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D8" w:rsidRDefault="001259D8" w:rsidP="00FB3A9A">
      <w:pPr>
        <w:pStyle w:val="Heading1"/>
        <w:spacing w:before="120" w:after="120"/>
        <w:jc w:val="center"/>
        <w:rPr>
          <w:rFonts w:ascii="Arial Narrow" w:hAnsi="Arial Narrow"/>
          <w:i w:val="0"/>
          <w:iCs/>
          <w:sz w:val="28"/>
          <w:szCs w:val="28"/>
          <w:lang w:val="en-GB"/>
        </w:rPr>
      </w:pPr>
      <w:bookmarkStart w:id="0" w:name="_GoBack"/>
      <w:bookmarkEnd w:id="0"/>
      <w:r>
        <w:rPr>
          <w:noProof/>
          <w:lang w:val="en-ZA" w:eastAsia="en-ZA"/>
        </w:rPr>
        <w:drawing>
          <wp:inline distT="0" distB="0" distL="0" distR="0">
            <wp:extent cx="2478114" cy="937711"/>
            <wp:effectExtent l="0" t="0" r="0" b="0"/>
            <wp:docPr id="1" name="Picture 1" descr="http://saicainfo/Procedure%20Manual/Logos/SAICALogoRG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cainfo/Procedure%20Manual/Logos/SAICALogoRGB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330" cy="940063"/>
                    </a:xfrm>
                    <a:prstGeom prst="rect">
                      <a:avLst/>
                    </a:prstGeom>
                    <a:noFill/>
                    <a:ln>
                      <a:noFill/>
                    </a:ln>
                  </pic:spPr>
                </pic:pic>
              </a:graphicData>
            </a:graphic>
          </wp:inline>
        </w:drawing>
      </w:r>
    </w:p>
    <w:p w:rsidR="001259D8" w:rsidRDefault="001259D8" w:rsidP="00FB3A9A">
      <w:pPr>
        <w:pStyle w:val="Heading1"/>
        <w:spacing w:before="120" w:after="120"/>
        <w:jc w:val="center"/>
        <w:rPr>
          <w:rFonts w:ascii="Arial Narrow" w:hAnsi="Arial Narrow"/>
          <w:i w:val="0"/>
          <w:iCs/>
          <w:sz w:val="28"/>
          <w:szCs w:val="28"/>
          <w:lang w:val="en-GB"/>
        </w:rPr>
      </w:pPr>
    </w:p>
    <w:p w:rsidR="001259D8" w:rsidRDefault="001259D8" w:rsidP="00FB3A9A">
      <w:pPr>
        <w:pStyle w:val="Heading1"/>
        <w:spacing w:before="120" w:after="120"/>
        <w:jc w:val="center"/>
        <w:rPr>
          <w:rFonts w:ascii="Arial Narrow" w:hAnsi="Arial Narrow"/>
          <w:i w:val="0"/>
          <w:iCs/>
          <w:sz w:val="28"/>
          <w:szCs w:val="28"/>
          <w:lang w:val="en-GB"/>
        </w:rPr>
      </w:pPr>
    </w:p>
    <w:p w:rsidR="001259D8" w:rsidRDefault="001259D8" w:rsidP="00FB3A9A">
      <w:pPr>
        <w:pStyle w:val="Heading1"/>
        <w:spacing w:before="120" w:after="120"/>
        <w:jc w:val="center"/>
        <w:rPr>
          <w:rFonts w:ascii="Arial Narrow" w:hAnsi="Arial Narrow"/>
          <w:i w:val="0"/>
          <w:iCs/>
          <w:sz w:val="28"/>
          <w:szCs w:val="28"/>
          <w:lang w:val="en-GB"/>
        </w:rPr>
      </w:pPr>
    </w:p>
    <w:p w:rsidR="00FB3A9A" w:rsidRPr="001259D8" w:rsidRDefault="00FB3A9A" w:rsidP="001259D8">
      <w:pPr>
        <w:pStyle w:val="Heading1"/>
        <w:pBdr>
          <w:top w:val="single" w:sz="4" w:space="1" w:color="auto"/>
          <w:left w:val="single" w:sz="4" w:space="4" w:color="auto"/>
          <w:bottom w:val="single" w:sz="4" w:space="1" w:color="auto"/>
          <w:right w:val="single" w:sz="4" w:space="4" w:color="auto"/>
        </w:pBdr>
        <w:spacing w:before="120" w:after="120"/>
        <w:jc w:val="center"/>
        <w:rPr>
          <w:rFonts w:ascii="Arial Narrow" w:hAnsi="Arial Narrow"/>
          <w:i w:val="0"/>
          <w:iCs/>
          <w:sz w:val="36"/>
          <w:szCs w:val="36"/>
          <w:lang w:val="en-GB"/>
        </w:rPr>
      </w:pPr>
      <w:r w:rsidRPr="001259D8">
        <w:rPr>
          <w:rFonts w:ascii="Arial Narrow" w:hAnsi="Arial Narrow"/>
          <w:i w:val="0"/>
          <w:iCs/>
          <w:sz w:val="36"/>
          <w:szCs w:val="36"/>
          <w:lang w:val="en-GB"/>
        </w:rPr>
        <w:t>TECHNICAL SKILLS REVIEW (TSR)</w:t>
      </w:r>
    </w:p>
    <w:p w:rsidR="00A963E7" w:rsidRPr="00A963E7" w:rsidRDefault="00A963E7" w:rsidP="00A963E7"/>
    <w:p w:rsidR="00A963E7" w:rsidRPr="00A963E7" w:rsidRDefault="00A963E7" w:rsidP="00A963E7">
      <w:pPr>
        <w:jc w:val="center"/>
        <w:rPr>
          <w:rFonts w:ascii="Arial Narrow" w:hAnsi="Arial Narrow"/>
          <w:b/>
          <w:color w:val="5B9BD5" w:themeColor="accent1"/>
          <w:sz w:val="28"/>
          <w:szCs w:val="28"/>
        </w:rPr>
      </w:pPr>
      <w:r w:rsidRPr="00A963E7">
        <w:rPr>
          <w:rFonts w:ascii="Arial Narrow" w:hAnsi="Arial Narrow"/>
          <w:b/>
          <w:color w:val="5B9BD5" w:themeColor="accent1"/>
          <w:sz w:val="28"/>
          <w:szCs w:val="28"/>
        </w:rPr>
        <w:t>Version: January 2018</w:t>
      </w:r>
    </w:p>
    <w:p w:rsidR="00A963E7" w:rsidRPr="00A963E7" w:rsidRDefault="00A963E7" w:rsidP="00A963E7">
      <w:pPr>
        <w:jc w:val="center"/>
        <w:rPr>
          <w:rFonts w:ascii="Arial Narrow" w:hAnsi="Arial Narrow"/>
          <w:b/>
          <w:color w:val="5B9BD5" w:themeColor="accent1"/>
          <w:sz w:val="28"/>
          <w:szCs w:val="28"/>
        </w:rPr>
      </w:pPr>
      <w:r w:rsidRPr="00A963E7">
        <w:rPr>
          <w:rFonts w:ascii="Arial Narrow" w:hAnsi="Arial Narrow"/>
          <w:b/>
          <w:color w:val="5B9BD5" w:themeColor="accent1"/>
          <w:sz w:val="28"/>
          <w:szCs w:val="28"/>
        </w:rPr>
        <w:t>Effective: 1 July 2018</w:t>
      </w:r>
    </w:p>
    <w:p w:rsidR="00A963E7" w:rsidRPr="00A963E7" w:rsidRDefault="00A963E7">
      <w:pPr>
        <w:rPr>
          <w:rFonts w:ascii="Arial Narrow" w:hAnsi="Arial Narrow"/>
          <w:b/>
          <w:iCs/>
          <w:color w:val="FF0000"/>
          <w:sz w:val="28"/>
          <w:szCs w:val="28"/>
        </w:rPr>
      </w:pPr>
      <w:r w:rsidRPr="00A963E7">
        <w:rPr>
          <w:rFonts w:ascii="Arial Narrow" w:hAnsi="Arial Narrow"/>
          <w:i/>
          <w:iCs/>
          <w:color w:val="FF0000"/>
          <w:sz w:val="28"/>
          <w:szCs w:val="28"/>
        </w:rPr>
        <w:br w:type="page"/>
      </w:r>
    </w:p>
    <w:p w:rsidR="0050716F" w:rsidRPr="00A963E7" w:rsidRDefault="00FB3A9A" w:rsidP="00FB3A9A">
      <w:pPr>
        <w:pStyle w:val="Heading1"/>
        <w:spacing w:before="120" w:after="120"/>
        <w:jc w:val="center"/>
        <w:rPr>
          <w:rFonts w:ascii="Arial Narrow" w:hAnsi="Arial Narrow"/>
          <w:i w:val="0"/>
          <w:iCs/>
          <w:color w:val="5B9BD5" w:themeColor="accent1"/>
          <w:sz w:val="28"/>
          <w:szCs w:val="28"/>
          <w:lang w:val="en-GB"/>
        </w:rPr>
      </w:pPr>
      <w:r w:rsidRPr="00A963E7">
        <w:rPr>
          <w:rFonts w:ascii="Arial Narrow" w:hAnsi="Arial Narrow"/>
          <w:i w:val="0"/>
          <w:iCs/>
          <w:color w:val="5B9BD5" w:themeColor="accent1"/>
          <w:sz w:val="28"/>
          <w:szCs w:val="28"/>
          <w:lang w:val="en-GB"/>
        </w:rPr>
        <w:t>INSTRUCTIONS FOR USING THIS TEMPLATE</w:t>
      </w:r>
    </w:p>
    <w:p w:rsidR="00FB3A9A" w:rsidRPr="00A963E7" w:rsidRDefault="00FB3A9A" w:rsidP="005D20DA">
      <w:pPr>
        <w:pStyle w:val="Heading1"/>
        <w:spacing w:before="120" w:after="120"/>
        <w:jc w:val="center"/>
        <w:rPr>
          <w:rFonts w:ascii="Arial Narrow" w:hAnsi="Arial Narrow"/>
          <w:i w:val="0"/>
          <w:iCs/>
          <w:sz w:val="28"/>
          <w:szCs w:val="28"/>
          <w:lang w:val="en-GB"/>
        </w:rPr>
      </w:pPr>
    </w:p>
    <w:p w:rsidR="00FB3A9A" w:rsidRPr="00A963E7" w:rsidRDefault="00FB3A9A" w:rsidP="005D20DA">
      <w:pPr>
        <w:pStyle w:val="Heading1"/>
        <w:spacing w:before="120" w:after="120"/>
        <w:rPr>
          <w:rFonts w:ascii="Arial Narrow" w:hAnsi="Arial Narrow"/>
          <w:b w:val="0"/>
          <w:i w:val="0"/>
          <w:iCs/>
          <w:sz w:val="24"/>
          <w:szCs w:val="24"/>
          <w:lang w:val="en-GB"/>
        </w:rPr>
      </w:pPr>
      <w:r w:rsidRPr="00A963E7">
        <w:rPr>
          <w:rFonts w:ascii="Arial Narrow" w:hAnsi="Arial Narrow"/>
          <w:b w:val="0"/>
          <w:i w:val="0"/>
          <w:iCs/>
          <w:sz w:val="24"/>
          <w:szCs w:val="24"/>
          <w:lang w:val="en-GB"/>
        </w:rPr>
        <w:t xml:space="preserve">This template includes ALL elective and ALL residual skills of the </w:t>
      </w:r>
      <w:r w:rsidR="005D20DA" w:rsidRPr="00A963E7">
        <w:rPr>
          <w:rFonts w:ascii="Arial Narrow" w:hAnsi="Arial Narrow"/>
          <w:b w:val="0"/>
          <w:i w:val="0"/>
          <w:iCs/>
          <w:sz w:val="24"/>
          <w:szCs w:val="24"/>
          <w:lang w:val="en-GB"/>
        </w:rPr>
        <w:t>SAICA</w:t>
      </w:r>
      <w:r w:rsidRPr="00A963E7">
        <w:rPr>
          <w:rFonts w:ascii="Arial Narrow" w:hAnsi="Arial Narrow"/>
          <w:b w:val="0"/>
          <w:i w:val="0"/>
          <w:iCs/>
          <w:sz w:val="24"/>
          <w:szCs w:val="24"/>
          <w:lang w:val="en-GB"/>
        </w:rPr>
        <w:t xml:space="preserve"> training programme. </w:t>
      </w:r>
    </w:p>
    <w:p w:rsidR="00FB3A9A" w:rsidRPr="00A963E7" w:rsidRDefault="00FB3A9A" w:rsidP="00FB3A9A">
      <w:pPr>
        <w:rPr>
          <w:rFonts w:ascii="Arial Narrow" w:hAnsi="Arial Narrow"/>
        </w:rPr>
      </w:pPr>
    </w:p>
    <w:p w:rsidR="00FB3A9A" w:rsidRPr="00A963E7" w:rsidRDefault="00FB3A9A" w:rsidP="00FB3A9A">
      <w:pPr>
        <w:rPr>
          <w:rFonts w:ascii="Arial Narrow" w:hAnsi="Arial Narrow"/>
          <w:b/>
          <w:i/>
        </w:rPr>
      </w:pPr>
      <w:r w:rsidRPr="00A963E7">
        <w:rPr>
          <w:rFonts w:ascii="Arial Narrow" w:hAnsi="Arial Narrow"/>
          <w:b/>
          <w:i/>
        </w:rPr>
        <w:t>STEP 1</w:t>
      </w:r>
    </w:p>
    <w:p w:rsidR="00FB3A9A" w:rsidRPr="00A963E7" w:rsidRDefault="00FB3A9A" w:rsidP="00FB3A9A">
      <w:pPr>
        <w:rPr>
          <w:rFonts w:ascii="Arial Narrow" w:hAnsi="Arial Narrow"/>
        </w:rPr>
      </w:pPr>
      <w:r w:rsidRPr="00A963E7">
        <w:rPr>
          <w:rFonts w:ascii="Arial Narrow" w:hAnsi="Arial Narrow"/>
        </w:rPr>
        <w:t>On the Cover Page delete the Elective skills areas and Residual skills areas that are NOT applicable to the trainee’s training programme</w:t>
      </w:r>
      <w:r w:rsidR="00E70A2D" w:rsidRPr="00A963E7">
        <w:rPr>
          <w:rFonts w:ascii="Arial Narrow" w:hAnsi="Arial Narrow"/>
        </w:rPr>
        <w:t>. No changes should be made to the Compulsory areas listed.</w:t>
      </w:r>
    </w:p>
    <w:p w:rsidR="00FB3A9A" w:rsidRPr="00A963E7" w:rsidRDefault="00FB3A9A" w:rsidP="00FB3A9A">
      <w:pPr>
        <w:rPr>
          <w:rFonts w:ascii="Arial Narrow" w:hAnsi="Arial Narrow"/>
        </w:rPr>
      </w:pPr>
    </w:p>
    <w:p w:rsidR="00FB3A9A" w:rsidRPr="00A963E7" w:rsidRDefault="00FB3A9A" w:rsidP="00FB3A9A">
      <w:pPr>
        <w:rPr>
          <w:rFonts w:ascii="Arial Narrow" w:hAnsi="Arial Narrow"/>
          <w:b/>
          <w:i/>
        </w:rPr>
      </w:pPr>
      <w:r w:rsidRPr="00A963E7">
        <w:rPr>
          <w:rFonts w:ascii="Arial Narrow" w:hAnsi="Arial Narrow"/>
          <w:b/>
          <w:i/>
        </w:rPr>
        <w:t>STEP 2</w:t>
      </w:r>
    </w:p>
    <w:p w:rsidR="005D20DA" w:rsidRPr="00A963E7" w:rsidRDefault="005D20DA" w:rsidP="005D20DA">
      <w:pPr>
        <w:rPr>
          <w:rFonts w:ascii="Arial Narrow" w:hAnsi="Arial Narrow"/>
        </w:rPr>
      </w:pPr>
      <w:r w:rsidRPr="00A963E7">
        <w:rPr>
          <w:rFonts w:ascii="Arial Narrow" w:hAnsi="Arial Narrow"/>
        </w:rPr>
        <w:t>In the body of the form delete the Elective skills areas and Residual skills areas that are NOT applicable to the trainee’s training programme. No changes should be made to the Compulsory areas listed.</w:t>
      </w:r>
    </w:p>
    <w:p w:rsidR="00FB3A9A" w:rsidRPr="00A963E7" w:rsidRDefault="00FB3A9A" w:rsidP="00FB3A9A">
      <w:pPr>
        <w:rPr>
          <w:rFonts w:ascii="Arial Narrow" w:hAnsi="Arial Narrow"/>
        </w:rPr>
      </w:pPr>
    </w:p>
    <w:p w:rsidR="00FB3A9A" w:rsidRPr="00A963E7" w:rsidRDefault="00FB3A9A" w:rsidP="00FB3A9A">
      <w:pPr>
        <w:pBdr>
          <w:top w:val="single" w:sz="4" w:space="1" w:color="auto"/>
          <w:left w:val="single" w:sz="4" w:space="4" w:color="auto"/>
          <w:bottom w:val="single" w:sz="4" w:space="1" w:color="auto"/>
          <w:right w:val="single" w:sz="4" w:space="4" w:color="auto"/>
        </w:pBdr>
        <w:jc w:val="center"/>
        <w:rPr>
          <w:rFonts w:ascii="Arial Narrow" w:hAnsi="Arial Narrow"/>
          <w:color w:val="FF0000"/>
        </w:rPr>
      </w:pPr>
      <w:r w:rsidRPr="00A963E7">
        <w:rPr>
          <w:rFonts w:ascii="Arial Narrow" w:hAnsi="Arial Narrow"/>
          <w:color w:val="FF0000"/>
        </w:rPr>
        <w:t>Now you have a TEMPLATE TSR to be used in the office for trainees on this specific training programme</w:t>
      </w:r>
    </w:p>
    <w:p w:rsidR="00FB3A9A" w:rsidRPr="00A963E7" w:rsidRDefault="00FB3A9A" w:rsidP="00FB3A9A">
      <w:pPr>
        <w:rPr>
          <w:rFonts w:ascii="Arial Narrow" w:hAnsi="Arial Narrow"/>
        </w:rPr>
      </w:pPr>
    </w:p>
    <w:p w:rsidR="00220C9C" w:rsidRPr="00A963E7" w:rsidRDefault="00220C9C" w:rsidP="00220C9C">
      <w:pPr>
        <w:rPr>
          <w:rFonts w:ascii="Arial Narrow" w:hAnsi="Arial Narrow"/>
          <w:b/>
          <w:i/>
        </w:rPr>
      </w:pPr>
      <w:r w:rsidRPr="00A963E7">
        <w:rPr>
          <w:rFonts w:ascii="Arial Narrow" w:hAnsi="Arial Narrow"/>
          <w:b/>
          <w:i/>
        </w:rPr>
        <w:t>STEP 3</w:t>
      </w:r>
    </w:p>
    <w:p w:rsidR="00FB3A9A" w:rsidRPr="00A963E7" w:rsidRDefault="00FB3A9A" w:rsidP="00FB3A9A">
      <w:pPr>
        <w:pStyle w:val="Heading1"/>
        <w:keepNext w:val="0"/>
        <w:spacing w:before="120" w:after="120"/>
        <w:rPr>
          <w:rFonts w:ascii="Arial Narrow" w:hAnsi="Arial Narrow"/>
          <w:sz w:val="24"/>
          <w:szCs w:val="24"/>
          <w:lang w:val="en-GB"/>
        </w:rPr>
      </w:pPr>
      <w:r w:rsidRPr="00A963E7">
        <w:rPr>
          <w:rFonts w:ascii="Arial Narrow" w:hAnsi="Arial Narrow"/>
          <w:b w:val="0"/>
          <w:i w:val="0"/>
          <w:sz w:val="24"/>
          <w:szCs w:val="24"/>
          <w:lang w:val="en-GB"/>
        </w:rPr>
        <w:t>Each trainee should use this template when a review is completed. For purposes of the specific review, the trainee should indicate on the cover page which competencies are addressed</w:t>
      </w:r>
      <w:r w:rsidR="00E44F8E" w:rsidRPr="00A963E7">
        <w:rPr>
          <w:rFonts w:ascii="Arial Narrow" w:hAnsi="Arial Narrow"/>
          <w:b w:val="0"/>
          <w:i w:val="0"/>
          <w:sz w:val="24"/>
          <w:szCs w:val="24"/>
          <w:lang w:val="en-GB"/>
        </w:rPr>
        <w:t>.</w:t>
      </w:r>
    </w:p>
    <w:p w:rsidR="00FB3A9A" w:rsidRPr="00A963E7" w:rsidRDefault="00FB3A9A" w:rsidP="00FB3A9A">
      <w:pPr>
        <w:rPr>
          <w:rFonts w:ascii="Arial Narrow" w:hAnsi="Arial Narrow"/>
        </w:rPr>
      </w:pPr>
    </w:p>
    <w:p w:rsidR="00FB3A9A" w:rsidRPr="00A963E7" w:rsidRDefault="00220C9C" w:rsidP="00FB3A9A">
      <w:pPr>
        <w:rPr>
          <w:rFonts w:ascii="Arial Narrow" w:hAnsi="Arial Narrow"/>
          <w:b/>
          <w:i/>
        </w:rPr>
      </w:pPr>
      <w:r w:rsidRPr="00A963E7">
        <w:rPr>
          <w:rFonts w:ascii="Arial Narrow" w:hAnsi="Arial Narrow"/>
          <w:b/>
          <w:i/>
        </w:rPr>
        <w:t>STEP 4</w:t>
      </w:r>
    </w:p>
    <w:p w:rsidR="00220C9C" w:rsidRPr="00A963E7" w:rsidRDefault="00220C9C" w:rsidP="00FB3A9A">
      <w:pPr>
        <w:rPr>
          <w:rFonts w:ascii="Arial Narrow" w:hAnsi="Arial Narrow"/>
        </w:rPr>
      </w:pPr>
      <w:r w:rsidRPr="00A963E7">
        <w:rPr>
          <w:rFonts w:ascii="Arial Narrow" w:hAnsi="Arial Narrow"/>
        </w:rPr>
        <w:t>Delete these instructions, as well as the instructions on the next page when the form is completed and printed (assuming all parties understands the process as indicated)</w:t>
      </w:r>
    </w:p>
    <w:p w:rsidR="00220C9C" w:rsidRPr="00A963E7" w:rsidRDefault="00220C9C" w:rsidP="00FB3A9A">
      <w:pPr>
        <w:rPr>
          <w:rFonts w:ascii="Arial Narrow" w:hAnsi="Arial Narrow"/>
        </w:rPr>
      </w:pPr>
    </w:p>
    <w:p w:rsidR="00A963E7" w:rsidRPr="00951F9F" w:rsidRDefault="00A963E7" w:rsidP="00951F9F">
      <w:pPr>
        <w:pStyle w:val="Heading1"/>
        <w:spacing w:before="120" w:after="120"/>
        <w:ind w:right="282"/>
        <w:rPr>
          <w:rFonts w:ascii="Arial Narrow" w:hAnsi="Arial Narrow"/>
          <w:i w:val="0"/>
          <w:iCs/>
          <w:color w:val="5B9BD5" w:themeColor="accent1"/>
          <w:sz w:val="22"/>
          <w:szCs w:val="22"/>
          <w:lang w:val="en-GB"/>
        </w:rPr>
      </w:pPr>
      <w:r w:rsidRPr="00951F9F">
        <w:rPr>
          <w:rFonts w:ascii="Arial Narrow" w:hAnsi="Arial Narrow"/>
          <w:i w:val="0"/>
          <w:iCs/>
          <w:color w:val="5B9BD5" w:themeColor="accent1"/>
          <w:sz w:val="22"/>
          <w:szCs w:val="22"/>
          <w:u w:val="single"/>
          <w:lang w:val="en-GB"/>
        </w:rPr>
        <w:t>AT A MINIMUM</w:t>
      </w:r>
      <w:r w:rsidRPr="00951F9F">
        <w:rPr>
          <w:rFonts w:ascii="Arial Narrow" w:hAnsi="Arial Narrow"/>
          <w:i w:val="0"/>
          <w:iCs/>
          <w:color w:val="5B9BD5" w:themeColor="accent1"/>
          <w:sz w:val="22"/>
          <w:szCs w:val="22"/>
          <w:lang w:val="en-GB"/>
        </w:rPr>
        <w:t xml:space="preserve">, A TSR MUST BE INITIATED AND COMPLETED EVERY TWO MONTHS; </w:t>
      </w:r>
    </w:p>
    <w:p w:rsidR="00A963E7" w:rsidRPr="003A4B9D" w:rsidRDefault="00A963E7" w:rsidP="00951F9F">
      <w:pPr>
        <w:pStyle w:val="Heading1"/>
        <w:spacing w:before="120" w:after="120"/>
        <w:ind w:right="282"/>
        <w:rPr>
          <w:rFonts w:ascii="Arial Narrow" w:hAnsi="Arial Narrow"/>
          <w:i w:val="0"/>
          <w:iCs/>
          <w:sz w:val="24"/>
          <w:szCs w:val="24"/>
          <w:lang w:val="en-GB"/>
        </w:rPr>
      </w:pPr>
    </w:p>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A963E7"/>
    <w:p w:rsidR="00A963E7" w:rsidRPr="00951F9F" w:rsidRDefault="00A963E7" w:rsidP="00CF1D76">
      <w:pPr>
        <w:pStyle w:val="Heading1"/>
        <w:spacing w:before="120" w:after="120"/>
        <w:ind w:right="282"/>
        <w:jc w:val="center"/>
        <w:rPr>
          <w:lang w:val="en-GB"/>
        </w:rPr>
      </w:pPr>
    </w:p>
    <w:p w:rsidR="00A963E7" w:rsidRPr="00951F9F" w:rsidRDefault="00A963E7" w:rsidP="00A963E7">
      <w:pPr>
        <w:pStyle w:val="Heading1"/>
        <w:tabs>
          <w:tab w:val="left" w:pos="765"/>
        </w:tabs>
        <w:spacing w:before="120" w:after="120"/>
        <w:ind w:right="282"/>
        <w:rPr>
          <w:lang w:val="en-GB"/>
        </w:rPr>
      </w:pPr>
      <w:r w:rsidRPr="00951F9F">
        <w:rPr>
          <w:lang w:val="en-GB"/>
        </w:rPr>
        <w:tab/>
      </w:r>
    </w:p>
    <w:p w:rsidR="00A963E7" w:rsidRPr="00951F9F" w:rsidRDefault="00FB3A9A" w:rsidP="00CF1D76">
      <w:pPr>
        <w:pStyle w:val="Heading1"/>
        <w:spacing w:before="120" w:after="120"/>
        <w:ind w:right="282"/>
        <w:jc w:val="center"/>
        <w:rPr>
          <w:lang w:val="en-GB"/>
        </w:rPr>
      </w:pPr>
      <w:r w:rsidRPr="00951F9F">
        <w:rPr>
          <w:lang w:val="en-GB"/>
        </w:rPr>
        <w:br w:type="page"/>
      </w:r>
    </w:p>
    <w:p w:rsidR="0050716F" w:rsidRPr="00291CA5" w:rsidRDefault="0050716F" w:rsidP="00CF1D76">
      <w:pPr>
        <w:pStyle w:val="Heading1"/>
        <w:spacing w:before="120" w:after="120"/>
        <w:ind w:right="282"/>
        <w:jc w:val="center"/>
        <w:rPr>
          <w:rFonts w:ascii="Arial Narrow" w:hAnsi="Arial Narrow"/>
          <w:i w:val="0"/>
          <w:iCs/>
          <w:sz w:val="28"/>
          <w:szCs w:val="28"/>
          <w:lang w:val="en-GB"/>
        </w:rPr>
      </w:pPr>
      <w:r w:rsidRPr="003A4B9D">
        <w:rPr>
          <w:rFonts w:ascii="Arial Narrow" w:hAnsi="Arial Narrow"/>
          <w:i w:val="0"/>
          <w:iCs/>
          <w:sz w:val="28"/>
          <w:szCs w:val="28"/>
          <w:lang w:val="en-GB"/>
        </w:rPr>
        <w:lastRenderedPageBreak/>
        <w:t xml:space="preserve">TECHNICAL SKILLS </w:t>
      </w:r>
      <w:r w:rsidR="000A083A" w:rsidRPr="003A4B9D">
        <w:rPr>
          <w:rFonts w:ascii="Arial Narrow" w:hAnsi="Arial Narrow"/>
          <w:i w:val="0"/>
          <w:iCs/>
          <w:sz w:val="28"/>
          <w:szCs w:val="28"/>
          <w:lang w:val="en-GB"/>
        </w:rPr>
        <w:t>REVIEW (TSR)</w:t>
      </w:r>
    </w:p>
    <w:p w:rsidR="005169A2" w:rsidRPr="00951F9F" w:rsidRDefault="00CF1D76" w:rsidP="005169A2">
      <w:pPr>
        <w:pStyle w:val="Heading7"/>
        <w:spacing w:before="120" w:after="120"/>
        <w:rPr>
          <w:iCs/>
          <w:sz w:val="22"/>
          <w:szCs w:val="22"/>
        </w:rPr>
      </w:pPr>
      <w:r w:rsidRPr="00951F9F">
        <w:rPr>
          <w:rFonts w:ascii="Arial Narrow" w:hAnsi="Arial Narrow" w:cs="Arial"/>
          <w:i w:val="0"/>
          <w:sz w:val="22"/>
          <w:szCs w:val="22"/>
          <w:u w:val="single"/>
        </w:rPr>
        <w:t>COMPLETION</w:t>
      </w:r>
      <w:r w:rsidR="00DD7D5D" w:rsidRPr="00951F9F">
        <w:rPr>
          <w:rFonts w:ascii="Arial Narrow" w:hAnsi="Arial Narrow" w:cs="Arial"/>
          <w:i w:val="0"/>
          <w:sz w:val="22"/>
          <w:szCs w:val="22"/>
          <w:u w:val="single"/>
        </w:rPr>
        <w:t xml:space="preserve"> REQUIREMENTS</w:t>
      </w:r>
    </w:p>
    <w:p w:rsidR="0048752E" w:rsidRPr="00951F9F" w:rsidRDefault="0048752E" w:rsidP="00CF1D76">
      <w:pPr>
        <w:pStyle w:val="BodyText3"/>
        <w:ind w:left="426" w:hanging="426"/>
        <w:rPr>
          <w:rFonts w:ascii="Arial Narrow" w:hAnsi="Arial Narrow" w:cs="Arial"/>
          <w:b/>
          <w:i/>
          <w:sz w:val="22"/>
          <w:szCs w:val="22"/>
        </w:rPr>
      </w:pPr>
      <w:r w:rsidRPr="00951F9F">
        <w:rPr>
          <w:rFonts w:ascii="Arial Narrow" w:hAnsi="Arial Narrow" w:cs="Arial"/>
          <w:b/>
          <w:i/>
          <w:sz w:val="22"/>
          <w:szCs w:val="22"/>
        </w:rPr>
        <w:t>STEP 1:</w:t>
      </w:r>
    </w:p>
    <w:p w:rsidR="00CF1D76" w:rsidRPr="00951F9F" w:rsidRDefault="00CF1D76" w:rsidP="00CF1D76">
      <w:pPr>
        <w:pStyle w:val="BodyText3"/>
        <w:rPr>
          <w:rFonts w:ascii="Arial Narrow" w:hAnsi="Arial Narrow" w:cs="Arial"/>
          <w:sz w:val="22"/>
          <w:szCs w:val="22"/>
        </w:rPr>
      </w:pPr>
      <w:r w:rsidRPr="00951F9F">
        <w:rPr>
          <w:rFonts w:ascii="Arial Narrow" w:hAnsi="Arial Narrow" w:cs="Arial"/>
          <w:b/>
          <w:sz w:val="22"/>
          <w:szCs w:val="22"/>
        </w:rPr>
        <w:t xml:space="preserve">The trainee </w:t>
      </w:r>
      <w:r w:rsidRPr="00951F9F">
        <w:rPr>
          <w:rFonts w:ascii="Arial Narrow" w:hAnsi="Arial Narrow" w:cs="Arial"/>
          <w:sz w:val="22"/>
          <w:szCs w:val="22"/>
        </w:rPr>
        <w:t>must complete the cover page for the document, indicating the relevant period of their training contract, as follows:</w:t>
      </w:r>
    </w:p>
    <w:p w:rsidR="00CF1D76" w:rsidRPr="00951F9F" w:rsidRDefault="00CF1D76" w:rsidP="00CF1D76">
      <w:pPr>
        <w:pStyle w:val="BodyText3"/>
        <w:rPr>
          <w:rFonts w:ascii="Arial Narrow" w:hAnsi="Arial Narrow" w:cs="Arial"/>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48752E" w:rsidRPr="00951F9F" w:rsidTr="0048752E">
        <w:tc>
          <w:tcPr>
            <w:tcW w:w="2235" w:type="dxa"/>
            <w:shd w:val="clear" w:color="auto" w:fill="808080"/>
            <w:vAlign w:val="center"/>
          </w:tcPr>
          <w:p w:rsidR="0048752E" w:rsidRPr="00951F9F" w:rsidRDefault="0048752E" w:rsidP="00CF1D76">
            <w:pPr>
              <w:pStyle w:val="BodyText3"/>
              <w:rPr>
                <w:rFonts w:ascii="Arial Narrow" w:hAnsi="Arial Narrow" w:cs="Arial"/>
                <w:b/>
                <w:color w:val="FFFFFF"/>
                <w:sz w:val="20"/>
                <w:szCs w:val="20"/>
              </w:rPr>
            </w:pPr>
            <w:r w:rsidRPr="00951F9F">
              <w:rPr>
                <w:rFonts w:ascii="Arial Narrow" w:hAnsi="Arial Narrow" w:cs="Arial"/>
                <w:b/>
                <w:color w:val="FFFFFF"/>
                <w:sz w:val="20"/>
                <w:szCs w:val="20"/>
              </w:rPr>
              <w:t>PERIOD</w:t>
            </w:r>
          </w:p>
        </w:tc>
        <w:tc>
          <w:tcPr>
            <w:tcW w:w="6520" w:type="dxa"/>
            <w:shd w:val="clear" w:color="auto" w:fill="808080"/>
            <w:vAlign w:val="center"/>
          </w:tcPr>
          <w:p w:rsidR="0048752E" w:rsidRPr="00951F9F" w:rsidRDefault="0048752E" w:rsidP="00CF1D76">
            <w:pPr>
              <w:pStyle w:val="BodyText3"/>
              <w:rPr>
                <w:rFonts w:ascii="Arial Narrow" w:hAnsi="Arial Narrow" w:cs="Arial"/>
                <w:b/>
                <w:caps/>
                <w:color w:val="FFFFFF"/>
                <w:sz w:val="20"/>
                <w:szCs w:val="20"/>
              </w:rPr>
            </w:pPr>
            <w:r w:rsidRPr="00951F9F">
              <w:rPr>
                <w:rFonts w:ascii="Arial Narrow" w:hAnsi="Arial Narrow" w:cs="Arial"/>
                <w:b/>
                <w:caps/>
                <w:color w:val="FFFFFF"/>
                <w:sz w:val="20"/>
                <w:szCs w:val="20"/>
              </w:rPr>
              <w:t>Relevant year of training contract</w:t>
            </w:r>
          </w:p>
        </w:tc>
      </w:tr>
      <w:tr w:rsidR="0048752E" w:rsidRPr="00951F9F" w:rsidTr="00FE09A9">
        <w:tc>
          <w:tcPr>
            <w:tcW w:w="2235" w:type="dxa"/>
            <w:vAlign w:val="center"/>
          </w:tcPr>
          <w:p w:rsidR="0048752E" w:rsidRPr="00951F9F" w:rsidRDefault="0048752E" w:rsidP="00CF1D76">
            <w:pPr>
              <w:pStyle w:val="BodyText3"/>
              <w:rPr>
                <w:rFonts w:ascii="Arial Narrow" w:hAnsi="Arial Narrow" w:cs="Arial"/>
                <w:sz w:val="20"/>
                <w:szCs w:val="20"/>
              </w:rPr>
            </w:pPr>
            <w:r w:rsidRPr="00951F9F">
              <w:rPr>
                <w:rFonts w:ascii="Arial Narrow" w:hAnsi="Arial Narrow" w:cs="Arial"/>
                <w:b/>
                <w:sz w:val="20"/>
                <w:szCs w:val="20"/>
              </w:rPr>
              <w:t>PERIOD A</w:t>
            </w:r>
          </w:p>
        </w:tc>
        <w:tc>
          <w:tcPr>
            <w:tcW w:w="6520" w:type="dxa"/>
            <w:vAlign w:val="center"/>
          </w:tcPr>
          <w:p w:rsidR="0048752E" w:rsidRPr="00951F9F" w:rsidRDefault="0048752E" w:rsidP="00CF1D76">
            <w:pPr>
              <w:numPr>
                <w:ilvl w:val="0"/>
                <w:numId w:val="2"/>
              </w:numPr>
              <w:rPr>
                <w:rFonts w:ascii="Arial Narrow" w:hAnsi="Arial Narrow" w:cs="Arial"/>
                <w:sz w:val="20"/>
                <w:szCs w:val="20"/>
              </w:rPr>
            </w:pPr>
            <w:r w:rsidRPr="00951F9F">
              <w:rPr>
                <w:rFonts w:ascii="Arial Narrow" w:hAnsi="Arial Narrow" w:cs="Arial"/>
                <w:sz w:val="20"/>
                <w:szCs w:val="20"/>
              </w:rPr>
              <w:t>First year of a three year training contract; or</w:t>
            </w:r>
          </w:p>
          <w:p w:rsidR="0048752E" w:rsidRPr="00951F9F" w:rsidRDefault="0048752E" w:rsidP="00CF1D76">
            <w:pPr>
              <w:numPr>
                <w:ilvl w:val="0"/>
                <w:numId w:val="2"/>
              </w:numPr>
              <w:rPr>
                <w:rFonts w:ascii="Arial Narrow" w:hAnsi="Arial Narrow" w:cs="Arial"/>
                <w:sz w:val="20"/>
                <w:szCs w:val="20"/>
              </w:rPr>
            </w:pPr>
            <w:r w:rsidRPr="00951F9F">
              <w:rPr>
                <w:rFonts w:ascii="Arial Narrow" w:hAnsi="Arial Narrow" w:cs="Arial"/>
                <w:sz w:val="20"/>
                <w:szCs w:val="20"/>
              </w:rPr>
              <w:t>First and second years of a four or five year contract.</w:t>
            </w:r>
          </w:p>
        </w:tc>
      </w:tr>
      <w:tr w:rsidR="0048752E" w:rsidRPr="00951F9F" w:rsidTr="00FE09A9">
        <w:tc>
          <w:tcPr>
            <w:tcW w:w="2235" w:type="dxa"/>
            <w:vAlign w:val="center"/>
          </w:tcPr>
          <w:p w:rsidR="0048752E" w:rsidRPr="00951F9F" w:rsidRDefault="0048752E" w:rsidP="00CF1D76">
            <w:pPr>
              <w:rPr>
                <w:rFonts w:ascii="Arial Narrow" w:hAnsi="Arial Narrow" w:cs="Arial"/>
                <w:sz w:val="20"/>
                <w:szCs w:val="20"/>
              </w:rPr>
            </w:pPr>
            <w:r w:rsidRPr="00951F9F">
              <w:rPr>
                <w:rFonts w:ascii="Arial Narrow" w:hAnsi="Arial Narrow" w:cs="Arial"/>
                <w:b/>
                <w:sz w:val="20"/>
                <w:szCs w:val="20"/>
              </w:rPr>
              <w:t>PERIOD B</w:t>
            </w:r>
          </w:p>
        </w:tc>
        <w:tc>
          <w:tcPr>
            <w:tcW w:w="6520" w:type="dxa"/>
            <w:vAlign w:val="center"/>
          </w:tcPr>
          <w:p w:rsidR="0048752E" w:rsidRPr="00951F9F" w:rsidRDefault="0048752E" w:rsidP="00CF1D76">
            <w:pPr>
              <w:numPr>
                <w:ilvl w:val="0"/>
                <w:numId w:val="3"/>
              </w:numPr>
              <w:rPr>
                <w:rFonts w:ascii="Arial Narrow" w:hAnsi="Arial Narrow" w:cs="Arial"/>
                <w:sz w:val="20"/>
                <w:szCs w:val="20"/>
              </w:rPr>
            </w:pPr>
            <w:r w:rsidRPr="00951F9F">
              <w:rPr>
                <w:rFonts w:ascii="Arial Narrow" w:hAnsi="Arial Narrow" w:cs="Arial"/>
                <w:sz w:val="20"/>
                <w:szCs w:val="20"/>
              </w:rPr>
              <w:t>Second year of a three-year training contract;</w:t>
            </w:r>
          </w:p>
          <w:p w:rsidR="0048752E" w:rsidRPr="00951F9F" w:rsidRDefault="0048752E" w:rsidP="00CF1D76">
            <w:pPr>
              <w:numPr>
                <w:ilvl w:val="0"/>
                <w:numId w:val="3"/>
              </w:numPr>
              <w:rPr>
                <w:rFonts w:ascii="Arial Narrow" w:hAnsi="Arial Narrow" w:cs="Arial"/>
                <w:sz w:val="20"/>
                <w:szCs w:val="20"/>
              </w:rPr>
            </w:pPr>
            <w:r w:rsidRPr="00951F9F">
              <w:rPr>
                <w:rFonts w:ascii="Arial Narrow" w:hAnsi="Arial Narrow" w:cs="Arial"/>
                <w:sz w:val="20"/>
                <w:szCs w:val="20"/>
              </w:rPr>
              <w:t xml:space="preserve">Third year of a four-year training contract; or </w:t>
            </w:r>
          </w:p>
          <w:p w:rsidR="0048752E" w:rsidRPr="00951F9F" w:rsidRDefault="0048752E" w:rsidP="00CF1D76">
            <w:pPr>
              <w:numPr>
                <w:ilvl w:val="0"/>
                <w:numId w:val="3"/>
              </w:numPr>
              <w:rPr>
                <w:rFonts w:ascii="Arial Narrow" w:hAnsi="Arial Narrow" w:cs="Arial"/>
                <w:sz w:val="20"/>
                <w:szCs w:val="20"/>
              </w:rPr>
            </w:pPr>
            <w:r w:rsidRPr="00951F9F">
              <w:rPr>
                <w:rFonts w:ascii="Arial Narrow" w:hAnsi="Arial Narrow" w:cs="Arial"/>
                <w:sz w:val="20"/>
                <w:szCs w:val="20"/>
              </w:rPr>
              <w:t>Third and fourth year of a five-year training contract.</w:t>
            </w:r>
          </w:p>
        </w:tc>
      </w:tr>
      <w:tr w:rsidR="0048752E" w:rsidRPr="00951F9F" w:rsidTr="00FE09A9">
        <w:tc>
          <w:tcPr>
            <w:tcW w:w="2235" w:type="dxa"/>
            <w:vAlign w:val="center"/>
          </w:tcPr>
          <w:p w:rsidR="0048752E" w:rsidRPr="00951F9F" w:rsidRDefault="0048752E" w:rsidP="00CF1D76">
            <w:pPr>
              <w:rPr>
                <w:rFonts w:ascii="Arial Narrow" w:hAnsi="Arial Narrow" w:cs="Arial"/>
                <w:sz w:val="20"/>
                <w:szCs w:val="20"/>
              </w:rPr>
            </w:pPr>
            <w:r w:rsidRPr="00951F9F">
              <w:rPr>
                <w:rFonts w:ascii="Arial Narrow" w:hAnsi="Arial Narrow" w:cs="Arial"/>
                <w:b/>
                <w:sz w:val="20"/>
                <w:szCs w:val="20"/>
              </w:rPr>
              <w:t>PERIOD C</w:t>
            </w:r>
          </w:p>
        </w:tc>
        <w:tc>
          <w:tcPr>
            <w:tcW w:w="6520" w:type="dxa"/>
            <w:vAlign w:val="center"/>
          </w:tcPr>
          <w:p w:rsidR="0048752E" w:rsidRPr="00951F9F" w:rsidRDefault="0048752E" w:rsidP="00CF1D76">
            <w:pPr>
              <w:numPr>
                <w:ilvl w:val="0"/>
                <w:numId w:val="4"/>
              </w:numPr>
              <w:rPr>
                <w:rFonts w:ascii="Arial Narrow" w:hAnsi="Arial Narrow" w:cs="Arial"/>
                <w:sz w:val="20"/>
                <w:szCs w:val="20"/>
              </w:rPr>
            </w:pPr>
            <w:r w:rsidRPr="00951F9F">
              <w:rPr>
                <w:rFonts w:ascii="Arial Narrow" w:hAnsi="Arial Narrow" w:cs="Arial"/>
                <w:sz w:val="20"/>
                <w:szCs w:val="20"/>
              </w:rPr>
              <w:t xml:space="preserve">Third year of a three-year training contract or </w:t>
            </w:r>
          </w:p>
          <w:p w:rsidR="0048752E" w:rsidRPr="00951F9F" w:rsidRDefault="0048752E" w:rsidP="00CF1D76">
            <w:pPr>
              <w:numPr>
                <w:ilvl w:val="0"/>
                <w:numId w:val="4"/>
              </w:numPr>
              <w:rPr>
                <w:rFonts w:ascii="Arial Narrow" w:hAnsi="Arial Narrow" w:cs="Arial"/>
                <w:sz w:val="20"/>
                <w:szCs w:val="20"/>
              </w:rPr>
            </w:pPr>
            <w:r w:rsidRPr="00951F9F">
              <w:rPr>
                <w:rFonts w:ascii="Arial Narrow" w:hAnsi="Arial Narrow" w:cs="Arial"/>
                <w:sz w:val="20"/>
                <w:szCs w:val="20"/>
              </w:rPr>
              <w:t xml:space="preserve">Fourth year of a four-year training contract; or </w:t>
            </w:r>
          </w:p>
          <w:p w:rsidR="0048752E" w:rsidRPr="00951F9F" w:rsidRDefault="0048752E" w:rsidP="00CF1D76">
            <w:pPr>
              <w:numPr>
                <w:ilvl w:val="0"/>
                <w:numId w:val="4"/>
              </w:numPr>
              <w:rPr>
                <w:rFonts w:ascii="Arial Narrow" w:hAnsi="Arial Narrow" w:cs="Arial"/>
                <w:sz w:val="20"/>
                <w:szCs w:val="20"/>
              </w:rPr>
            </w:pPr>
            <w:r w:rsidRPr="00951F9F">
              <w:rPr>
                <w:rFonts w:ascii="Arial Narrow" w:hAnsi="Arial Narrow" w:cs="Arial"/>
                <w:sz w:val="20"/>
                <w:szCs w:val="20"/>
              </w:rPr>
              <w:t>Fifth year of a five-year contract.</w:t>
            </w:r>
          </w:p>
        </w:tc>
      </w:tr>
    </w:tbl>
    <w:p w:rsidR="00CF1D76" w:rsidRPr="00951F9F" w:rsidRDefault="00CF1D76" w:rsidP="00CF1D76">
      <w:pPr>
        <w:pStyle w:val="BodyText3"/>
        <w:ind w:left="426" w:hanging="426"/>
        <w:rPr>
          <w:rFonts w:ascii="Arial Narrow" w:hAnsi="Arial Narrow" w:cs="Arial"/>
          <w:b/>
          <w:i/>
          <w:sz w:val="22"/>
          <w:szCs w:val="22"/>
        </w:rPr>
      </w:pPr>
    </w:p>
    <w:p w:rsidR="0048752E" w:rsidRPr="00951F9F" w:rsidRDefault="0048752E" w:rsidP="00CF1D76">
      <w:pPr>
        <w:pStyle w:val="BodyText3"/>
        <w:ind w:left="426" w:hanging="426"/>
        <w:rPr>
          <w:rFonts w:ascii="Arial Narrow" w:hAnsi="Arial Narrow" w:cs="Arial"/>
          <w:b/>
          <w:i/>
          <w:sz w:val="22"/>
          <w:szCs w:val="22"/>
        </w:rPr>
      </w:pPr>
      <w:r w:rsidRPr="00951F9F">
        <w:rPr>
          <w:rFonts w:ascii="Arial Narrow" w:hAnsi="Arial Narrow" w:cs="Arial"/>
          <w:b/>
          <w:i/>
          <w:sz w:val="22"/>
          <w:szCs w:val="22"/>
        </w:rPr>
        <w:t>STEP 2:</w:t>
      </w:r>
    </w:p>
    <w:p w:rsidR="0048752E" w:rsidRPr="00951F9F" w:rsidRDefault="0048752E" w:rsidP="00CF1D76">
      <w:pPr>
        <w:pStyle w:val="BodyText3"/>
        <w:rPr>
          <w:rFonts w:ascii="Arial Narrow" w:hAnsi="Arial Narrow"/>
          <w:sz w:val="22"/>
          <w:szCs w:val="22"/>
        </w:rPr>
      </w:pPr>
      <w:r w:rsidRPr="00951F9F">
        <w:rPr>
          <w:rFonts w:ascii="Arial Narrow" w:hAnsi="Arial Narrow" w:cs="Arial"/>
          <w:b/>
          <w:sz w:val="22"/>
          <w:szCs w:val="22"/>
        </w:rPr>
        <w:t xml:space="preserve">The trainee </w:t>
      </w:r>
      <w:r w:rsidRPr="00951F9F">
        <w:rPr>
          <w:rFonts w:ascii="Arial Narrow" w:hAnsi="Arial Narrow" w:cs="Arial"/>
          <w:sz w:val="22"/>
          <w:szCs w:val="22"/>
        </w:rPr>
        <w:t xml:space="preserve">must determine the technical skills competencies to which they were exposed during </w:t>
      </w:r>
      <w:r w:rsidR="00CF1D76" w:rsidRPr="00951F9F">
        <w:rPr>
          <w:rFonts w:ascii="Arial Narrow" w:hAnsi="Arial Narrow" w:cs="Arial"/>
          <w:sz w:val="22"/>
          <w:szCs w:val="22"/>
        </w:rPr>
        <w:t xml:space="preserve">the </w:t>
      </w:r>
      <w:r w:rsidRPr="00951F9F">
        <w:rPr>
          <w:rFonts w:ascii="Arial Narrow" w:hAnsi="Arial Narrow" w:cs="Arial"/>
          <w:sz w:val="22"/>
          <w:szCs w:val="22"/>
        </w:rPr>
        <w:t>period</w:t>
      </w:r>
      <w:r w:rsidR="00CF1D76" w:rsidRPr="00951F9F">
        <w:rPr>
          <w:rFonts w:ascii="Arial Narrow" w:hAnsi="Arial Narrow" w:cs="Arial"/>
          <w:sz w:val="22"/>
          <w:szCs w:val="22"/>
        </w:rPr>
        <w:t xml:space="preserve"> that this TSR relates to</w:t>
      </w:r>
      <w:r w:rsidRPr="00951F9F">
        <w:rPr>
          <w:rFonts w:ascii="Arial Narrow" w:hAnsi="Arial Narrow" w:cs="Arial"/>
          <w:sz w:val="22"/>
          <w:szCs w:val="22"/>
        </w:rPr>
        <w:t xml:space="preserve">, and tick these competencies on the cover page.  </w:t>
      </w:r>
      <w:r w:rsidRPr="00951F9F">
        <w:rPr>
          <w:rFonts w:ascii="Arial Narrow" w:hAnsi="Arial Narrow"/>
          <w:sz w:val="22"/>
          <w:szCs w:val="22"/>
        </w:rPr>
        <w:t>The assignment or client must be referenced in such a manner that it would be easily identified during the moderation process, if necessary.</w:t>
      </w:r>
    </w:p>
    <w:p w:rsidR="00CF1D76" w:rsidRPr="00951F9F" w:rsidRDefault="00CF1D76" w:rsidP="00CF1D76">
      <w:pPr>
        <w:pStyle w:val="BodyText3"/>
        <w:rPr>
          <w:rFonts w:ascii="Arial Narrow" w:hAnsi="Arial Narrow" w:cs="Arial"/>
          <w:sz w:val="22"/>
          <w:szCs w:val="22"/>
        </w:rPr>
      </w:pPr>
    </w:p>
    <w:p w:rsidR="0048752E" w:rsidRPr="00951F9F" w:rsidRDefault="0048752E" w:rsidP="00CF1D76">
      <w:pPr>
        <w:pStyle w:val="BodyText3"/>
        <w:rPr>
          <w:rFonts w:ascii="Arial Narrow" w:hAnsi="Arial Narrow" w:cs="Arial"/>
          <w:sz w:val="22"/>
          <w:szCs w:val="22"/>
        </w:rPr>
      </w:pPr>
      <w:r w:rsidRPr="00951F9F">
        <w:rPr>
          <w:rFonts w:ascii="Arial Narrow" w:hAnsi="Arial Narrow" w:cs="Arial"/>
          <w:sz w:val="22"/>
          <w:szCs w:val="22"/>
        </w:rPr>
        <w:t>The trainee must then perform a self-assessment for the relevant tasks within each of these indicated competencies and indicate the level of competence which they, in their view, were able to demonstrate in respect of these tasks.</w:t>
      </w:r>
    </w:p>
    <w:p w:rsidR="00CF1D76" w:rsidRPr="00951F9F" w:rsidRDefault="00CF1D76" w:rsidP="00CF1D76">
      <w:pPr>
        <w:pStyle w:val="BodyText3"/>
        <w:rPr>
          <w:rFonts w:ascii="Arial Narrow" w:hAnsi="Arial Narrow" w:cs="Arial"/>
          <w:sz w:val="22"/>
          <w:szCs w:val="22"/>
        </w:rPr>
      </w:pPr>
    </w:p>
    <w:p w:rsidR="0048752E" w:rsidRPr="00951F9F" w:rsidRDefault="0048752E" w:rsidP="00CF1D76">
      <w:pPr>
        <w:pStyle w:val="BodyText3"/>
        <w:rPr>
          <w:rFonts w:ascii="Arial Narrow" w:hAnsi="Arial Narrow" w:cs="Arial"/>
          <w:b/>
          <w:sz w:val="22"/>
          <w:szCs w:val="22"/>
        </w:rPr>
      </w:pPr>
      <w:r w:rsidRPr="00951F9F">
        <w:rPr>
          <w:rFonts w:ascii="Arial Narrow" w:hAnsi="Arial Narrow" w:cs="Arial"/>
          <w:b/>
          <w:sz w:val="22"/>
          <w:szCs w:val="22"/>
        </w:rPr>
        <w:t xml:space="preserve">Please note that it is not necessary to evaluate your competence against every competency </w:t>
      </w:r>
      <w:r w:rsidR="00803BCB" w:rsidRPr="00951F9F">
        <w:rPr>
          <w:rFonts w:ascii="Arial Narrow" w:hAnsi="Arial Narrow" w:cs="Arial"/>
          <w:b/>
          <w:sz w:val="22"/>
          <w:szCs w:val="22"/>
        </w:rPr>
        <w:t xml:space="preserve">and/or task </w:t>
      </w:r>
      <w:r w:rsidRPr="00951F9F">
        <w:rPr>
          <w:rFonts w:ascii="Arial Narrow" w:hAnsi="Arial Narrow" w:cs="Arial"/>
          <w:b/>
          <w:sz w:val="22"/>
          <w:szCs w:val="22"/>
        </w:rPr>
        <w:t>every time this document is completed.</w:t>
      </w:r>
    </w:p>
    <w:p w:rsidR="00CF1D76" w:rsidRPr="00951F9F" w:rsidRDefault="00CF1D76" w:rsidP="00CF1D76">
      <w:pPr>
        <w:pStyle w:val="BodyText3"/>
        <w:rPr>
          <w:rFonts w:ascii="Arial Narrow" w:hAnsi="Arial Narrow" w:cs="Arial"/>
          <w:b/>
          <w:i/>
          <w:sz w:val="22"/>
          <w:szCs w:val="22"/>
        </w:rPr>
      </w:pPr>
    </w:p>
    <w:p w:rsidR="0048752E" w:rsidRPr="00951F9F" w:rsidRDefault="0048752E" w:rsidP="00CF1D76">
      <w:pPr>
        <w:pStyle w:val="BodyText3"/>
        <w:rPr>
          <w:rFonts w:ascii="Arial Narrow" w:hAnsi="Arial Narrow" w:cs="Arial"/>
          <w:b/>
          <w:i/>
          <w:sz w:val="22"/>
          <w:szCs w:val="22"/>
        </w:rPr>
      </w:pPr>
      <w:r w:rsidRPr="00951F9F">
        <w:rPr>
          <w:rFonts w:ascii="Arial Narrow" w:hAnsi="Arial Narrow" w:cs="Arial"/>
          <w:b/>
          <w:i/>
          <w:sz w:val="22"/>
          <w:szCs w:val="22"/>
        </w:rPr>
        <w:t>STEP 3:</w:t>
      </w:r>
    </w:p>
    <w:p w:rsidR="0048752E" w:rsidRPr="00951F9F" w:rsidRDefault="0048752E" w:rsidP="00CF1D76">
      <w:pPr>
        <w:pStyle w:val="BodyText3"/>
        <w:rPr>
          <w:rFonts w:ascii="Arial Narrow" w:hAnsi="Arial Narrow" w:cs="Arial"/>
          <w:sz w:val="22"/>
          <w:szCs w:val="22"/>
        </w:rPr>
      </w:pPr>
      <w:r w:rsidRPr="00951F9F">
        <w:rPr>
          <w:rFonts w:ascii="Arial Narrow" w:hAnsi="Arial Narrow" w:cs="Arial"/>
          <w:b/>
          <w:sz w:val="22"/>
          <w:szCs w:val="22"/>
        </w:rPr>
        <w:t xml:space="preserve">The Reviewer </w:t>
      </w:r>
      <w:r w:rsidRPr="00951F9F">
        <w:rPr>
          <w:rFonts w:ascii="Arial Narrow" w:hAnsi="Arial Narrow" w:cs="Arial"/>
          <w:sz w:val="22"/>
          <w:szCs w:val="22"/>
        </w:rPr>
        <w:t>must then complete the document, indicating their rating of the level of competence demonstrated by the trainee in the selected tasks as well as the level of complexity of that task</w:t>
      </w:r>
      <w:r w:rsidR="00CF1D76" w:rsidRPr="00951F9F">
        <w:rPr>
          <w:rFonts w:ascii="Arial Narrow" w:hAnsi="Arial Narrow" w:cs="Arial"/>
          <w:sz w:val="22"/>
          <w:szCs w:val="22"/>
        </w:rPr>
        <w:t xml:space="preserve"> (Advanced or Basic)</w:t>
      </w:r>
      <w:r w:rsidRPr="00951F9F">
        <w:rPr>
          <w:rFonts w:ascii="Arial Narrow" w:hAnsi="Arial Narrow" w:cs="Arial"/>
          <w:sz w:val="22"/>
          <w:szCs w:val="22"/>
        </w:rPr>
        <w:t>.</w:t>
      </w:r>
    </w:p>
    <w:p w:rsidR="00CF1D76" w:rsidRPr="00951F9F" w:rsidRDefault="00CF1D76" w:rsidP="00CF1D76">
      <w:pPr>
        <w:pStyle w:val="BodyText3"/>
        <w:rPr>
          <w:rFonts w:ascii="Arial Narrow" w:hAnsi="Arial Narrow" w:cs="Arial"/>
          <w:sz w:val="22"/>
          <w:szCs w:val="22"/>
        </w:rPr>
      </w:pPr>
    </w:p>
    <w:p w:rsidR="0048752E" w:rsidRPr="00951F9F" w:rsidRDefault="0048752E" w:rsidP="00CF1D76">
      <w:pPr>
        <w:pStyle w:val="BodyText3"/>
        <w:rPr>
          <w:rFonts w:ascii="Arial Narrow" w:hAnsi="Arial Narrow" w:cs="Arial"/>
          <w:sz w:val="22"/>
          <w:szCs w:val="22"/>
        </w:rPr>
      </w:pPr>
      <w:r w:rsidRPr="00951F9F">
        <w:rPr>
          <w:rFonts w:ascii="Arial Narrow" w:hAnsi="Arial Narrow" w:cs="Arial"/>
          <w:sz w:val="22"/>
          <w:szCs w:val="22"/>
        </w:rPr>
        <w:t xml:space="preserve">Where the rating indicated by the Reviewer is different from the rating of the trainee, the Reviewer is expected to add feedback comments to explain the difference in opinion and may wish to meet with the trainee to discuss these differences, if deemed necessary.  </w:t>
      </w:r>
      <w:r w:rsidR="00CF1D76" w:rsidRPr="00951F9F">
        <w:rPr>
          <w:rFonts w:ascii="Arial Narrow" w:hAnsi="Arial Narrow" w:cs="Arial"/>
          <w:b/>
          <w:sz w:val="22"/>
          <w:szCs w:val="22"/>
        </w:rPr>
        <w:t xml:space="preserve">Please note that it is the rating of the reviewer that is ultimately transferred to the 6 monthly </w:t>
      </w:r>
      <w:r w:rsidR="00B84D09" w:rsidRPr="00951F9F">
        <w:rPr>
          <w:rFonts w:ascii="Arial Narrow" w:hAnsi="Arial Narrow" w:cs="Arial"/>
          <w:b/>
          <w:sz w:val="22"/>
          <w:szCs w:val="22"/>
        </w:rPr>
        <w:t>A</w:t>
      </w:r>
      <w:r w:rsidR="00CF1D76" w:rsidRPr="00951F9F">
        <w:rPr>
          <w:rFonts w:ascii="Arial Narrow" w:hAnsi="Arial Narrow" w:cs="Arial"/>
          <w:b/>
          <w:sz w:val="22"/>
          <w:szCs w:val="22"/>
        </w:rPr>
        <w:t xml:space="preserve">ssessment </w:t>
      </w:r>
      <w:r w:rsidR="00B84D09" w:rsidRPr="00951F9F">
        <w:rPr>
          <w:rFonts w:ascii="Arial Narrow" w:hAnsi="Arial Narrow" w:cs="Arial"/>
          <w:b/>
          <w:sz w:val="22"/>
          <w:szCs w:val="22"/>
        </w:rPr>
        <w:t>N</w:t>
      </w:r>
      <w:r w:rsidR="00CF1D76" w:rsidRPr="00951F9F">
        <w:rPr>
          <w:rFonts w:ascii="Arial Narrow" w:hAnsi="Arial Narrow" w:cs="Arial"/>
          <w:b/>
          <w:sz w:val="22"/>
          <w:szCs w:val="22"/>
        </w:rPr>
        <w:t xml:space="preserve">eeds </w:t>
      </w:r>
      <w:r w:rsidR="00B84D09" w:rsidRPr="00951F9F">
        <w:rPr>
          <w:rFonts w:ascii="Arial Narrow" w:hAnsi="Arial Narrow" w:cs="Arial"/>
          <w:b/>
          <w:sz w:val="22"/>
          <w:szCs w:val="22"/>
        </w:rPr>
        <w:t>A</w:t>
      </w:r>
      <w:r w:rsidR="00CF1D76" w:rsidRPr="00951F9F">
        <w:rPr>
          <w:rFonts w:ascii="Arial Narrow" w:hAnsi="Arial Narrow" w:cs="Arial"/>
          <w:b/>
          <w:sz w:val="22"/>
          <w:szCs w:val="22"/>
        </w:rPr>
        <w:t>nalysis</w:t>
      </w:r>
      <w:r w:rsidRPr="00951F9F">
        <w:rPr>
          <w:rFonts w:ascii="Arial Narrow" w:hAnsi="Arial Narrow" w:cs="Arial"/>
          <w:sz w:val="22"/>
          <w:szCs w:val="22"/>
        </w:rPr>
        <w:t>.</w:t>
      </w:r>
    </w:p>
    <w:p w:rsidR="00CF1D76" w:rsidRPr="00951F9F" w:rsidRDefault="00CF1D76" w:rsidP="00CF1D76">
      <w:pPr>
        <w:pStyle w:val="BodyText3"/>
        <w:rPr>
          <w:rFonts w:ascii="Arial Narrow" w:hAnsi="Arial Narrow" w:cs="Arial"/>
          <w:b/>
          <w:i/>
          <w:sz w:val="22"/>
          <w:szCs w:val="22"/>
        </w:rPr>
      </w:pPr>
    </w:p>
    <w:p w:rsidR="0048752E" w:rsidRPr="00951F9F" w:rsidRDefault="0048752E" w:rsidP="00CF1D76">
      <w:pPr>
        <w:pStyle w:val="BodyText3"/>
        <w:rPr>
          <w:rFonts w:ascii="Arial Narrow" w:hAnsi="Arial Narrow" w:cs="Arial"/>
          <w:b/>
          <w:i/>
          <w:sz w:val="22"/>
          <w:szCs w:val="22"/>
        </w:rPr>
      </w:pPr>
      <w:r w:rsidRPr="00951F9F">
        <w:rPr>
          <w:rFonts w:ascii="Arial Narrow" w:hAnsi="Arial Narrow" w:cs="Arial"/>
          <w:b/>
          <w:i/>
          <w:sz w:val="22"/>
          <w:szCs w:val="22"/>
        </w:rPr>
        <w:t>STEP 4:</w:t>
      </w:r>
    </w:p>
    <w:p w:rsidR="0048752E" w:rsidRPr="00951F9F" w:rsidRDefault="0048752E" w:rsidP="00CF1D76">
      <w:pPr>
        <w:pStyle w:val="BodyText3"/>
        <w:rPr>
          <w:rFonts w:ascii="Arial Narrow" w:hAnsi="Arial Narrow" w:cs="Arial"/>
          <w:sz w:val="22"/>
          <w:szCs w:val="22"/>
        </w:rPr>
      </w:pPr>
      <w:r w:rsidRPr="00951F9F">
        <w:rPr>
          <w:rFonts w:ascii="Arial Narrow" w:hAnsi="Arial Narrow" w:cs="Arial"/>
          <w:sz w:val="22"/>
          <w:szCs w:val="22"/>
        </w:rPr>
        <w:t xml:space="preserve">The trainee should complete the document by signing off the cover page once they have worked through the Reviewer ratings and comments (where appropriate). They should document any comments of their own against each competency, if they deem it necessary. If uncertain about the Reviewer’s ratings or comments, the trainee should discuss this with the reviewer to clarify their understanding.  </w:t>
      </w:r>
    </w:p>
    <w:p w:rsidR="00CF1D76" w:rsidRPr="00951F9F" w:rsidRDefault="00CF1D76" w:rsidP="00CF1D76">
      <w:pPr>
        <w:pStyle w:val="BodyText3"/>
        <w:rPr>
          <w:rFonts w:ascii="Arial Narrow" w:hAnsi="Arial Narrow" w:cs="Arial"/>
          <w:sz w:val="22"/>
          <w:szCs w:val="22"/>
        </w:rPr>
      </w:pPr>
    </w:p>
    <w:p w:rsidR="005169A2" w:rsidRPr="00951F9F" w:rsidRDefault="0048752E" w:rsidP="00CF1D76">
      <w:pPr>
        <w:pStyle w:val="BodyText3"/>
        <w:rPr>
          <w:rFonts w:ascii="Arial Narrow" w:hAnsi="Arial Narrow" w:cs="Arial"/>
          <w:sz w:val="22"/>
          <w:szCs w:val="22"/>
        </w:rPr>
      </w:pPr>
      <w:r w:rsidRPr="00951F9F">
        <w:rPr>
          <w:rFonts w:ascii="Arial Narrow" w:hAnsi="Arial Narrow" w:cs="Arial"/>
          <w:sz w:val="22"/>
          <w:szCs w:val="22"/>
        </w:rPr>
        <w:t xml:space="preserve">The TSR must be signed off and dated by </w:t>
      </w:r>
      <w:r w:rsidRPr="00951F9F">
        <w:rPr>
          <w:rFonts w:ascii="Arial Narrow" w:hAnsi="Arial Narrow" w:cs="Arial"/>
          <w:b/>
          <w:sz w:val="22"/>
          <w:szCs w:val="22"/>
        </w:rPr>
        <w:t>both the Reviewer and the trainee</w:t>
      </w:r>
      <w:r w:rsidRPr="00951F9F">
        <w:rPr>
          <w:rFonts w:ascii="Arial Narrow" w:hAnsi="Arial Narrow" w:cs="Arial"/>
          <w:sz w:val="22"/>
          <w:szCs w:val="22"/>
        </w:rPr>
        <w:t>.</w:t>
      </w:r>
    </w:p>
    <w:p w:rsidR="00CF1D76" w:rsidRPr="00951F9F" w:rsidRDefault="00CF1D76" w:rsidP="00CF1D76">
      <w:pPr>
        <w:pStyle w:val="BodyText3"/>
        <w:rPr>
          <w:rFonts w:ascii="Arial Narrow" w:hAnsi="Arial Narrow" w:cs="Arial"/>
          <w:sz w:val="22"/>
          <w:szCs w:val="22"/>
        </w:rPr>
      </w:pPr>
    </w:p>
    <w:p w:rsidR="00CF1D76" w:rsidRPr="00951F9F" w:rsidRDefault="00CF1D76" w:rsidP="00CF1D76">
      <w:pPr>
        <w:pStyle w:val="BodyText3"/>
        <w:tabs>
          <w:tab w:val="left" w:pos="480"/>
        </w:tabs>
        <w:ind w:right="282"/>
        <w:rPr>
          <w:rFonts w:ascii="Arial Narrow" w:hAnsi="Arial Narrow" w:cs="Arial"/>
          <w:b/>
          <w:bCs/>
          <w:i/>
          <w:smallCaps/>
          <w:sz w:val="22"/>
          <w:szCs w:val="22"/>
        </w:rPr>
      </w:pPr>
      <w:r w:rsidRPr="00951F9F">
        <w:rPr>
          <w:rFonts w:ascii="Arial Narrow" w:hAnsi="Arial Narrow" w:cs="Arial"/>
          <w:b/>
          <w:bCs/>
          <w:i/>
          <w:smallCaps/>
          <w:sz w:val="22"/>
          <w:szCs w:val="22"/>
        </w:rPr>
        <w:t>TIMING:</w:t>
      </w:r>
    </w:p>
    <w:p w:rsidR="00CF1D76" w:rsidRPr="00951F9F" w:rsidRDefault="00803BCB" w:rsidP="00803BCB">
      <w:pPr>
        <w:pStyle w:val="CM27"/>
        <w:rPr>
          <w:rFonts w:ascii="Arial Narrow" w:hAnsi="Arial Narrow"/>
          <w:sz w:val="22"/>
          <w:szCs w:val="22"/>
          <w:lang w:val="en-GB"/>
        </w:rPr>
      </w:pPr>
      <w:r w:rsidRPr="00951F9F">
        <w:rPr>
          <w:rFonts w:ascii="Arial Narrow" w:hAnsi="Arial Narrow"/>
          <w:color w:val="000000" w:themeColor="text1"/>
          <w:sz w:val="22"/>
          <w:szCs w:val="22"/>
          <w:lang w:val="en-GB"/>
        </w:rPr>
        <w:t>At a minimum, trainees must initiate and complete at least one TSR form every two months. Reviewers must review the TSR form timeously after the trainee has completed the form (it is suggested that forms should be reviewed within three weeks from when they are completed by the trainee). Trainees must finalise and sign the TSR form timeously after the reviewers have completed the review (it is suggested that forms are finalised and signed off by the trainee within two weeks from the date of review).</w:t>
      </w:r>
    </w:p>
    <w:p w:rsidR="00A963E7" w:rsidRDefault="00A963E7" w:rsidP="00CF1D76">
      <w:pPr>
        <w:pStyle w:val="BodyText3"/>
        <w:tabs>
          <w:tab w:val="left" w:pos="480"/>
        </w:tabs>
        <w:ind w:right="282"/>
        <w:rPr>
          <w:rFonts w:ascii="Arial Narrow" w:hAnsi="Arial Narrow" w:cs="Arial"/>
          <w:b/>
          <w:bCs/>
          <w:i/>
          <w:smallCaps/>
          <w:sz w:val="22"/>
          <w:szCs w:val="22"/>
        </w:rPr>
      </w:pPr>
    </w:p>
    <w:p w:rsidR="00CF1D76" w:rsidRPr="003A4B9D" w:rsidRDefault="00CF1D76" w:rsidP="00CF1D76">
      <w:pPr>
        <w:pStyle w:val="BodyText3"/>
        <w:tabs>
          <w:tab w:val="left" w:pos="480"/>
        </w:tabs>
        <w:ind w:right="282"/>
        <w:rPr>
          <w:rFonts w:ascii="Arial Narrow" w:hAnsi="Arial Narrow" w:cs="Arial"/>
          <w:b/>
          <w:bCs/>
          <w:i/>
          <w:smallCaps/>
          <w:sz w:val="22"/>
          <w:szCs w:val="22"/>
        </w:rPr>
      </w:pPr>
      <w:r w:rsidRPr="003A4B9D">
        <w:rPr>
          <w:rFonts w:ascii="Arial Narrow" w:hAnsi="Arial Narrow" w:cs="Arial"/>
          <w:b/>
          <w:bCs/>
          <w:i/>
          <w:smallCaps/>
          <w:sz w:val="22"/>
          <w:szCs w:val="22"/>
        </w:rPr>
        <w:lastRenderedPageBreak/>
        <w:t>RATING CRITERIA:</w:t>
      </w:r>
    </w:p>
    <w:p w:rsidR="00CF1D76" w:rsidRPr="00951F9F" w:rsidRDefault="00CF1D76" w:rsidP="00CF1D76">
      <w:pPr>
        <w:rPr>
          <w:rFonts w:ascii="Arial Narrow" w:hAnsi="Arial Narrow" w:cs="Arial"/>
          <w:sz w:val="20"/>
          <w:szCs w:val="20"/>
        </w:rPr>
      </w:pPr>
      <w:r w:rsidRPr="00951F9F">
        <w:rPr>
          <w:rFonts w:ascii="Arial Narrow" w:hAnsi="Arial Narrow" w:cs="Arial"/>
          <w:sz w:val="20"/>
          <w:szCs w:val="20"/>
        </w:rPr>
        <w:t>1:</w:t>
      </w:r>
      <w:r w:rsidRPr="00951F9F">
        <w:rPr>
          <w:rFonts w:ascii="Arial Narrow" w:hAnsi="Arial Narrow" w:cs="Arial"/>
          <w:sz w:val="20"/>
          <w:szCs w:val="20"/>
        </w:rPr>
        <w:tab/>
        <w:t>Not capable of performing</w:t>
      </w:r>
    </w:p>
    <w:p w:rsidR="00CF1D76" w:rsidRPr="00951F9F" w:rsidRDefault="00CF1D76" w:rsidP="00CF1D76">
      <w:pPr>
        <w:rPr>
          <w:rFonts w:ascii="Arial Narrow" w:hAnsi="Arial Narrow" w:cs="Arial"/>
          <w:sz w:val="20"/>
          <w:szCs w:val="20"/>
        </w:rPr>
      </w:pPr>
      <w:r w:rsidRPr="00951F9F">
        <w:rPr>
          <w:rFonts w:ascii="Arial Narrow" w:hAnsi="Arial Narrow" w:cs="Arial"/>
          <w:sz w:val="20"/>
          <w:szCs w:val="20"/>
        </w:rPr>
        <w:t>2:</w:t>
      </w:r>
      <w:r w:rsidRPr="00951F9F">
        <w:rPr>
          <w:rFonts w:ascii="Arial Narrow" w:hAnsi="Arial Narrow" w:cs="Arial"/>
          <w:sz w:val="20"/>
          <w:szCs w:val="20"/>
        </w:rPr>
        <w:tab/>
        <w:t>Capable with significant / frequent intervention</w:t>
      </w:r>
    </w:p>
    <w:p w:rsidR="00CF1D76" w:rsidRPr="00951F9F" w:rsidRDefault="00CF1D76" w:rsidP="00CF1D76">
      <w:pPr>
        <w:rPr>
          <w:rFonts w:ascii="Arial Narrow" w:hAnsi="Arial Narrow" w:cs="Arial"/>
          <w:sz w:val="20"/>
          <w:szCs w:val="20"/>
        </w:rPr>
      </w:pPr>
      <w:r w:rsidRPr="00951F9F">
        <w:rPr>
          <w:rFonts w:ascii="Arial Narrow" w:hAnsi="Arial Narrow" w:cs="Arial"/>
          <w:sz w:val="20"/>
          <w:szCs w:val="20"/>
        </w:rPr>
        <w:t>3:</w:t>
      </w:r>
      <w:r w:rsidRPr="00951F9F">
        <w:rPr>
          <w:rFonts w:ascii="Arial Narrow" w:hAnsi="Arial Narrow" w:cs="Arial"/>
          <w:sz w:val="20"/>
          <w:szCs w:val="20"/>
        </w:rPr>
        <w:tab/>
        <w:t>Capable with limited / periodic intervention</w:t>
      </w:r>
    </w:p>
    <w:p w:rsidR="00CF1D76" w:rsidRPr="00951F9F" w:rsidRDefault="00CF1D76" w:rsidP="00CF1D76">
      <w:pPr>
        <w:pStyle w:val="BodyText3"/>
        <w:ind w:right="282"/>
        <w:rPr>
          <w:rFonts w:ascii="Arial Narrow" w:hAnsi="Arial Narrow" w:cs="Arial"/>
          <w:sz w:val="22"/>
          <w:szCs w:val="22"/>
        </w:rPr>
      </w:pPr>
      <w:r w:rsidRPr="00951F9F">
        <w:rPr>
          <w:rFonts w:ascii="Arial Narrow" w:hAnsi="Arial Narrow" w:cs="Arial"/>
          <w:sz w:val="20"/>
          <w:szCs w:val="20"/>
        </w:rPr>
        <w:t>4:</w:t>
      </w:r>
      <w:r w:rsidRPr="00951F9F">
        <w:rPr>
          <w:rFonts w:ascii="Arial Narrow" w:hAnsi="Arial Narrow" w:cs="Arial"/>
          <w:sz w:val="20"/>
          <w:szCs w:val="20"/>
        </w:rPr>
        <w:tab/>
        <w:t>Capable with no intervention</w:t>
      </w:r>
    </w:p>
    <w:p w:rsidR="000A083A" w:rsidRPr="00951F9F" w:rsidRDefault="00CF1D76" w:rsidP="00E937FD">
      <w:pPr>
        <w:pStyle w:val="Heading1"/>
        <w:jc w:val="center"/>
        <w:rPr>
          <w:rFonts w:ascii="Arial Narrow" w:hAnsi="Arial Narrow"/>
          <w:i w:val="0"/>
          <w:iCs/>
          <w:sz w:val="28"/>
          <w:szCs w:val="28"/>
          <w:lang w:val="en-GB"/>
        </w:rPr>
      </w:pPr>
      <w:r w:rsidRPr="00951F9F">
        <w:rPr>
          <w:rFonts w:cs="Arial"/>
          <w:bCs/>
          <w:lang w:val="en-GB"/>
        </w:rPr>
        <w:br w:type="page"/>
      </w:r>
      <w:r w:rsidR="000A083A" w:rsidRPr="00951F9F">
        <w:rPr>
          <w:rFonts w:ascii="Arial Narrow" w:hAnsi="Arial Narrow"/>
          <w:i w:val="0"/>
          <w:iCs/>
          <w:sz w:val="28"/>
          <w:szCs w:val="28"/>
          <w:lang w:val="en-GB"/>
        </w:rPr>
        <w:lastRenderedPageBreak/>
        <w:t>TECHNICAL SKILLS REVIEW (TSR)</w:t>
      </w:r>
    </w:p>
    <w:p w:rsidR="0050716F" w:rsidRPr="00951F9F" w:rsidRDefault="0050716F" w:rsidP="00E937FD">
      <w:pPr>
        <w:pStyle w:val="Heading1"/>
        <w:jc w:val="center"/>
        <w:rPr>
          <w:rFonts w:ascii="Arial Narrow" w:hAnsi="Arial Narrow" w:cs="Arial"/>
          <w:b w:val="0"/>
          <w:lang w:val="en-GB"/>
        </w:rPr>
      </w:pPr>
    </w:p>
    <w:p w:rsidR="0050716F" w:rsidRPr="00951F9F" w:rsidRDefault="0050716F" w:rsidP="00E937FD">
      <w:pPr>
        <w:jc w:val="center"/>
        <w:rPr>
          <w:rFonts w:ascii="Arial Narrow" w:hAnsi="Arial Narrow" w:cs="Arial"/>
          <w:b/>
        </w:rPr>
      </w:pPr>
      <w:r w:rsidRPr="00951F9F">
        <w:rPr>
          <w:rFonts w:ascii="Arial Narrow" w:hAnsi="Arial Narrow" w:cs="Arial"/>
          <w:b/>
        </w:rPr>
        <w:t>COVER PAGE</w:t>
      </w:r>
    </w:p>
    <w:p w:rsidR="00D749BF" w:rsidRPr="00951F9F" w:rsidRDefault="00D749BF" w:rsidP="00E937FD">
      <w:pPr>
        <w:rPr>
          <w:rFonts w:ascii="Arial Narrow" w:hAnsi="Arial Narrow" w:cs="Arial"/>
          <w:b/>
        </w:rPr>
      </w:pPr>
    </w:p>
    <w:p w:rsidR="00E937FD" w:rsidRDefault="00E937FD" w:rsidP="00E937FD">
      <w:pPr>
        <w:rPr>
          <w:rFonts w:ascii="Arial Narrow" w:hAnsi="Arial Narrow" w:cs="Arial"/>
          <w:b/>
        </w:rPr>
      </w:pPr>
      <w:r w:rsidRPr="00951F9F">
        <w:rPr>
          <w:rFonts w:ascii="Arial Narrow" w:hAnsi="Arial Narrow" w:cs="Arial"/>
          <w:b/>
        </w:rPr>
        <w:t xml:space="preserve">To be completed by </w:t>
      </w:r>
      <w:r w:rsidR="006F224A" w:rsidRPr="00951F9F">
        <w:rPr>
          <w:rFonts w:ascii="Arial Narrow" w:hAnsi="Arial Narrow" w:cs="Arial"/>
          <w:b/>
        </w:rPr>
        <w:t xml:space="preserve">the </w:t>
      </w:r>
      <w:r w:rsidRPr="00951F9F">
        <w:rPr>
          <w:rFonts w:ascii="Arial Narrow" w:hAnsi="Arial Narrow" w:cs="Arial"/>
          <w:b/>
        </w:rPr>
        <w:t>trainee:</w:t>
      </w:r>
    </w:p>
    <w:p w:rsidR="008A615E" w:rsidRPr="00951F9F" w:rsidRDefault="008A615E" w:rsidP="00E937FD">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418"/>
        <w:gridCol w:w="2410"/>
        <w:gridCol w:w="612"/>
        <w:gridCol w:w="612"/>
        <w:gridCol w:w="612"/>
      </w:tblGrid>
      <w:tr w:rsidR="0050716F" w:rsidRPr="00951F9F" w:rsidTr="008A615E">
        <w:trPr>
          <w:trHeight w:val="70"/>
        </w:trPr>
        <w:tc>
          <w:tcPr>
            <w:tcW w:w="4531" w:type="dxa"/>
            <w:vAlign w:val="center"/>
          </w:tcPr>
          <w:p w:rsidR="0050716F" w:rsidRPr="008A615E" w:rsidRDefault="00803BCB" w:rsidP="008A615E">
            <w:pPr>
              <w:spacing w:before="120" w:after="120"/>
              <w:rPr>
                <w:rFonts w:ascii="Arial Narrow" w:hAnsi="Arial Narrow" w:cs="Arial"/>
                <w:sz w:val="22"/>
                <w:szCs w:val="22"/>
              </w:rPr>
            </w:pPr>
            <w:r w:rsidRPr="008A615E">
              <w:rPr>
                <w:rFonts w:ascii="Arial Narrow" w:hAnsi="Arial Narrow" w:cs="Arial"/>
                <w:bCs/>
                <w:sz w:val="22"/>
                <w:szCs w:val="22"/>
              </w:rPr>
              <w:t>Date on which this form is completed by the trainee</w:t>
            </w:r>
            <w:r w:rsidRPr="008A615E">
              <w:rPr>
                <w:rStyle w:val="FootnoteReference"/>
                <w:rFonts w:ascii="Arial Narrow" w:hAnsi="Arial Narrow" w:cs="Arial"/>
                <w:bCs/>
                <w:sz w:val="22"/>
                <w:szCs w:val="22"/>
              </w:rPr>
              <w:t xml:space="preserve"> </w:t>
            </w:r>
            <w:r w:rsidR="00220C9C" w:rsidRPr="008A615E">
              <w:rPr>
                <w:rStyle w:val="FootnoteReference"/>
                <w:rFonts w:ascii="Arial Narrow" w:hAnsi="Arial Narrow" w:cs="Arial"/>
                <w:bCs/>
                <w:sz w:val="22"/>
                <w:szCs w:val="22"/>
              </w:rPr>
              <w:footnoteReference w:id="1"/>
            </w:r>
            <w:r w:rsidR="0050716F" w:rsidRPr="008A615E">
              <w:rPr>
                <w:rFonts w:ascii="Arial Narrow" w:hAnsi="Arial Narrow" w:cs="Arial"/>
                <w:bCs/>
                <w:sz w:val="22"/>
                <w:szCs w:val="22"/>
              </w:rPr>
              <w:t>:</w:t>
            </w:r>
          </w:p>
        </w:tc>
        <w:tc>
          <w:tcPr>
            <w:tcW w:w="1418" w:type="dxa"/>
            <w:tcBorders>
              <w:bottom w:val="single" w:sz="2" w:space="0" w:color="auto"/>
              <w:right w:val="single" w:sz="2" w:space="0" w:color="auto"/>
            </w:tcBorders>
            <w:vAlign w:val="center"/>
          </w:tcPr>
          <w:p w:rsidR="0050716F" w:rsidRPr="008A615E" w:rsidRDefault="0050716F" w:rsidP="008A615E">
            <w:pPr>
              <w:spacing w:before="120" w:after="120"/>
              <w:rPr>
                <w:rFonts w:ascii="Arial Narrow" w:hAnsi="Arial Narrow" w:cs="Arial"/>
                <w:sz w:val="22"/>
                <w:szCs w:val="22"/>
              </w:rPr>
            </w:pPr>
          </w:p>
        </w:tc>
        <w:tc>
          <w:tcPr>
            <w:tcW w:w="2410" w:type="dxa"/>
            <w:tcBorders>
              <w:left w:val="single" w:sz="2" w:space="0" w:color="auto"/>
              <w:right w:val="single" w:sz="2" w:space="0" w:color="auto"/>
            </w:tcBorders>
            <w:vAlign w:val="center"/>
          </w:tcPr>
          <w:p w:rsidR="0050716F" w:rsidRPr="008A615E" w:rsidRDefault="0050716F" w:rsidP="008A615E">
            <w:pPr>
              <w:spacing w:before="120" w:after="120"/>
              <w:rPr>
                <w:rFonts w:ascii="Arial Narrow" w:hAnsi="Arial Narrow" w:cs="Arial"/>
                <w:sz w:val="22"/>
                <w:szCs w:val="22"/>
              </w:rPr>
            </w:pPr>
            <w:r w:rsidRPr="008A615E">
              <w:rPr>
                <w:rFonts w:ascii="Arial Narrow" w:hAnsi="Arial Narrow" w:cs="Arial"/>
                <w:sz w:val="22"/>
                <w:szCs w:val="22"/>
              </w:rPr>
              <w:t>Period of training contract:</w:t>
            </w:r>
          </w:p>
        </w:tc>
        <w:tc>
          <w:tcPr>
            <w:tcW w:w="612" w:type="dxa"/>
            <w:tcBorders>
              <w:top w:val="single" w:sz="2" w:space="0" w:color="auto"/>
              <w:left w:val="single" w:sz="2" w:space="0" w:color="auto"/>
              <w:bottom w:val="single" w:sz="2" w:space="0" w:color="auto"/>
              <w:right w:val="single" w:sz="2" w:space="0" w:color="auto"/>
            </w:tcBorders>
            <w:vAlign w:val="center"/>
          </w:tcPr>
          <w:p w:rsidR="0050716F" w:rsidRPr="008A615E" w:rsidRDefault="0050716F" w:rsidP="008A615E">
            <w:pPr>
              <w:spacing w:before="120" w:after="120"/>
              <w:jc w:val="center"/>
              <w:rPr>
                <w:rFonts w:ascii="Arial Narrow" w:hAnsi="Arial Narrow" w:cs="Arial"/>
                <w:sz w:val="22"/>
                <w:szCs w:val="22"/>
              </w:rPr>
            </w:pPr>
            <w:r w:rsidRPr="008A615E">
              <w:rPr>
                <w:rFonts w:ascii="Arial Narrow" w:hAnsi="Arial Narrow" w:cs="Arial"/>
                <w:sz w:val="22"/>
                <w:szCs w:val="22"/>
              </w:rPr>
              <w:t>A</w:t>
            </w:r>
          </w:p>
        </w:tc>
        <w:tc>
          <w:tcPr>
            <w:tcW w:w="612" w:type="dxa"/>
            <w:tcBorders>
              <w:top w:val="single" w:sz="2" w:space="0" w:color="auto"/>
              <w:left w:val="single" w:sz="2" w:space="0" w:color="auto"/>
              <w:bottom w:val="single" w:sz="2" w:space="0" w:color="auto"/>
              <w:right w:val="single" w:sz="2" w:space="0" w:color="auto"/>
            </w:tcBorders>
            <w:vAlign w:val="center"/>
          </w:tcPr>
          <w:p w:rsidR="0050716F" w:rsidRPr="00951F9F" w:rsidRDefault="0050716F" w:rsidP="00056147">
            <w:pPr>
              <w:jc w:val="center"/>
              <w:rPr>
                <w:rFonts w:ascii="Arial Narrow" w:hAnsi="Arial Narrow" w:cs="Arial"/>
                <w:sz w:val="20"/>
                <w:szCs w:val="20"/>
              </w:rPr>
            </w:pPr>
            <w:r w:rsidRPr="00951F9F">
              <w:rPr>
                <w:rFonts w:ascii="Arial Narrow" w:hAnsi="Arial Narrow" w:cs="Arial"/>
                <w:sz w:val="20"/>
                <w:szCs w:val="20"/>
              </w:rPr>
              <w:t>B</w:t>
            </w:r>
          </w:p>
        </w:tc>
        <w:tc>
          <w:tcPr>
            <w:tcW w:w="612" w:type="dxa"/>
            <w:tcBorders>
              <w:top w:val="single" w:sz="2" w:space="0" w:color="auto"/>
              <w:left w:val="single" w:sz="2" w:space="0" w:color="auto"/>
              <w:bottom w:val="single" w:sz="2" w:space="0" w:color="auto"/>
              <w:right w:val="single" w:sz="2" w:space="0" w:color="auto"/>
            </w:tcBorders>
            <w:vAlign w:val="center"/>
          </w:tcPr>
          <w:p w:rsidR="0050716F" w:rsidRPr="00951F9F" w:rsidRDefault="0050716F" w:rsidP="00056147">
            <w:pPr>
              <w:jc w:val="center"/>
              <w:rPr>
                <w:rFonts w:ascii="Arial Narrow" w:hAnsi="Arial Narrow" w:cs="Arial"/>
                <w:sz w:val="20"/>
                <w:szCs w:val="20"/>
              </w:rPr>
            </w:pPr>
            <w:r w:rsidRPr="00951F9F">
              <w:rPr>
                <w:rFonts w:ascii="Arial Narrow" w:hAnsi="Arial Narrow" w:cs="Arial"/>
                <w:sz w:val="20"/>
                <w:szCs w:val="20"/>
              </w:rPr>
              <w:t>C</w:t>
            </w:r>
          </w:p>
        </w:tc>
      </w:tr>
      <w:tr w:rsidR="0050716F" w:rsidRPr="00951F9F" w:rsidTr="008A615E">
        <w:trPr>
          <w:trHeight w:val="70"/>
        </w:trPr>
        <w:tc>
          <w:tcPr>
            <w:tcW w:w="4531" w:type="dxa"/>
            <w:vAlign w:val="center"/>
          </w:tcPr>
          <w:p w:rsidR="0050716F" w:rsidRPr="008A615E" w:rsidRDefault="0050716F" w:rsidP="008A615E">
            <w:pPr>
              <w:spacing w:before="120" w:after="120"/>
              <w:rPr>
                <w:rFonts w:ascii="Arial Narrow" w:hAnsi="Arial Narrow" w:cs="Arial"/>
                <w:sz w:val="22"/>
                <w:szCs w:val="22"/>
              </w:rPr>
            </w:pPr>
            <w:r w:rsidRPr="008A615E">
              <w:rPr>
                <w:rFonts w:ascii="Arial Narrow" w:hAnsi="Arial Narrow" w:cs="Arial"/>
                <w:sz w:val="22"/>
                <w:szCs w:val="22"/>
              </w:rPr>
              <w:t>Trainee name:</w:t>
            </w:r>
          </w:p>
        </w:tc>
        <w:tc>
          <w:tcPr>
            <w:tcW w:w="1418" w:type="dxa"/>
            <w:tcBorders>
              <w:top w:val="single" w:sz="2" w:space="0" w:color="auto"/>
              <w:bottom w:val="single" w:sz="2" w:space="0" w:color="auto"/>
              <w:right w:val="single" w:sz="2" w:space="0" w:color="auto"/>
            </w:tcBorders>
            <w:vAlign w:val="center"/>
          </w:tcPr>
          <w:p w:rsidR="0050716F" w:rsidRPr="008A615E" w:rsidRDefault="0050716F" w:rsidP="008A615E">
            <w:pPr>
              <w:spacing w:before="120" w:after="120"/>
              <w:rPr>
                <w:rFonts w:ascii="Arial Narrow" w:hAnsi="Arial Narrow" w:cs="Arial"/>
                <w:sz w:val="22"/>
                <w:szCs w:val="22"/>
              </w:rPr>
            </w:pPr>
          </w:p>
        </w:tc>
        <w:tc>
          <w:tcPr>
            <w:tcW w:w="2410" w:type="dxa"/>
            <w:tcBorders>
              <w:left w:val="single" w:sz="2" w:space="0" w:color="auto"/>
            </w:tcBorders>
            <w:vAlign w:val="center"/>
          </w:tcPr>
          <w:p w:rsidR="0050716F" w:rsidRPr="008A615E" w:rsidRDefault="0050716F" w:rsidP="008A615E">
            <w:pPr>
              <w:tabs>
                <w:tab w:val="left" w:pos="3402"/>
                <w:tab w:val="left" w:pos="3686"/>
                <w:tab w:val="left" w:pos="6379"/>
                <w:tab w:val="left" w:pos="6663"/>
                <w:tab w:val="left" w:pos="8364"/>
                <w:tab w:val="left" w:pos="8789"/>
              </w:tabs>
              <w:spacing w:before="120" w:after="120"/>
              <w:rPr>
                <w:rFonts w:ascii="Arial Narrow" w:hAnsi="Arial Narrow" w:cs="Arial"/>
                <w:bCs/>
                <w:sz w:val="22"/>
                <w:szCs w:val="22"/>
              </w:rPr>
            </w:pPr>
            <w:r w:rsidRPr="008A615E">
              <w:rPr>
                <w:rFonts w:ascii="Arial Narrow" w:hAnsi="Arial Narrow" w:cs="Arial"/>
                <w:bCs/>
                <w:sz w:val="22"/>
                <w:szCs w:val="22"/>
              </w:rPr>
              <w:t>Reviewer name:</w:t>
            </w:r>
          </w:p>
        </w:tc>
        <w:tc>
          <w:tcPr>
            <w:tcW w:w="1836" w:type="dxa"/>
            <w:gridSpan w:val="3"/>
            <w:tcBorders>
              <w:top w:val="single" w:sz="2" w:space="0" w:color="auto"/>
              <w:bottom w:val="single" w:sz="2" w:space="0" w:color="auto"/>
            </w:tcBorders>
            <w:vAlign w:val="center"/>
          </w:tcPr>
          <w:p w:rsidR="0050716F" w:rsidRPr="008A615E" w:rsidRDefault="0050716F" w:rsidP="008A615E">
            <w:pPr>
              <w:spacing w:before="120" w:after="120"/>
              <w:rPr>
                <w:rFonts w:ascii="Arial Narrow" w:hAnsi="Arial Narrow" w:cs="Arial"/>
                <w:sz w:val="22"/>
                <w:szCs w:val="22"/>
              </w:rPr>
            </w:pPr>
          </w:p>
        </w:tc>
      </w:tr>
      <w:tr w:rsidR="0050716F" w:rsidRPr="00951F9F" w:rsidTr="008A615E">
        <w:trPr>
          <w:trHeight w:val="70"/>
        </w:trPr>
        <w:tc>
          <w:tcPr>
            <w:tcW w:w="4531" w:type="dxa"/>
            <w:vAlign w:val="center"/>
          </w:tcPr>
          <w:p w:rsidR="0050716F" w:rsidRPr="008A615E" w:rsidRDefault="0050716F" w:rsidP="008A615E">
            <w:pPr>
              <w:tabs>
                <w:tab w:val="left" w:pos="3402"/>
                <w:tab w:val="left" w:pos="3686"/>
                <w:tab w:val="left" w:pos="6379"/>
                <w:tab w:val="left" w:pos="6663"/>
                <w:tab w:val="left" w:pos="8364"/>
                <w:tab w:val="left" w:pos="8789"/>
              </w:tabs>
              <w:spacing w:before="120" w:after="120"/>
              <w:rPr>
                <w:rFonts w:ascii="Arial Narrow" w:hAnsi="Arial Narrow" w:cs="Arial"/>
                <w:bCs/>
                <w:sz w:val="22"/>
                <w:szCs w:val="22"/>
              </w:rPr>
            </w:pPr>
            <w:r w:rsidRPr="008A615E">
              <w:rPr>
                <w:rFonts w:ascii="Arial Narrow" w:hAnsi="Arial Narrow" w:cs="Arial"/>
                <w:bCs/>
                <w:sz w:val="22"/>
                <w:szCs w:val="22"/>
              </w:rPr>
              <w:t>Trainee signature</w:t>
            </w:r>
            <w:r w:rsidR="00220C9C" w:rsidRPr="008A615E">
              <w:rPr>
                <w:rStyle w:val="FootnoteReference"/>
                <w:rFonts w:ascii="Arial Narrow" w:hAnsi="Arial Narrow" w:cs="Arial"/>
                <w:bCs/>
                <w:sz w:val="22"/>
                <w:szCs w:val="22"/>
              </w:rPr>
              <w:footnoteReference w:id="2"/>
            </w:r>
            <w:r w:rsidRPr="008A615E">
              <w:rPr>
                <w:rFonts w:ascii="Arial Narrow" w:hAnsi="Arial Narrow" w:cs="Arial"/>
                <w:bCs/>
                <w:sz w:val="22"/>
                <w:szCs w:val="22"/>
              </w:rPr>
              <w:t>:</w:t>
            </w:r>
          </w:p>
        </w:tc>
        <w:tc>
          <w:tcPr>
            <w:tcW w:w="1418" w:type="dxa"/>
            <w:tcBorders>
              <w:bottom w:val="single" w:sz="4" w:space="0" w:color="auto"/>
            </w:tcBorders>
            <w:vAlign w:val="center"/>
          </w:tcPr>
          <w:p w:rsidR="0050716F" w:rsidRPr="008A615E" w:rsidRDefault="0050716F" w:rsidP="008A615E">
            <w:pPr>
              <w:spacing w:before="120" w:after="120"/>
              <w:rPr>
                <w:rFonts w:ascii="Arial Narrow" w:hAnsi="Arial Narrow" w:cs="Arial"/>
                <w:sz w:val="22"/>
                <w:szCs w:val="22"/>
              </w:rPr>
            </w:pPr>
          </w:p>
        </w:tc>
        <w:tc>
          <w:tcPr>
            <w:tcW w:w="2410" w:type="dxa"/>
            <w:tcBorders>
              <w:bottom w:val="single" w:sz="4" w:space="0" w:color="auto"/>
            </w:tcBorders>
            <w:vAlign w:val="center"/>
          </w:tcPr>
          <w:p w:rsidR="0050716F" w:rsidRPr="008A615E" w:rsidRDefault="0050716F" w:rsidP="008A615E">
            <w:pPr>
              <w:spacing w:before="120" w:after="120"/>
              <w:rPr>
                <w:rFonts w:ascii="Arial Narrow" w:hAnsi="Arial Narrow" w:cs="Arial"/>
                <w:sz w:val="22"/>
                <w:szCs w:val="22"/>
              </w:rPr>
            </w:pPr>
            <w:r w:rsidRPr="008A615E">
              <w:rPr>
                <w:rFonts w:ascii="Arial Narrow" w:hAnsi="Arial Narrow" w:cs="Arial"/>
                <w:sz w:val="22"/>
                <w:szCs w:val="22"/>
              </w:rPr>
              <w:t>Reviewer signature</w:t>
            </w:r>
          </w:p>
        </w:tc>
        <w:tc>
          <w:tcPr>
            <w:tcW w:w="1836" w:type="dxa"/>
            <w:gridSpan w:val="3"/>
            <w:tcBorders>
              <w:bottom w:val="single" w:sz="4" w:space="0" w:color="auto"/>
            </w:tcBorders>
            <w:vAlign w:val="center"/>
          </w:tcPr>
          <w:p w:rsidR="0050716F" w:rsidRPr="008A615E" w:rsidRDefault="0050716F" w:rsidP="008A615E">
            <w:pPr>
              <w:spacing w:before="120" w:after="120"/>
              <w:rPr>
                <w:rFonts w:ascii="Arial Narrow" w:hAnsi="Arial Narrow" w:cs="Arial"/>
                <w:sz w:val="22"/>
                <w:szCs w:val="22"/>
              </w:rPr>
            </w:pPr>
          </w:p>
        </w:tc>
      </w:tr>
      <w:tr w:rsidR="000D1375" w:rsidRPr="00951F9F" w:rsidTr="008A615E">
        <w:trPr>
          <w:trHeight w:val="70"/>
        </w:trPr>
        <w:tc>
          <w:tcPr>
            <w:tcW w:w="4531" w:type="dxa"/>
            <w:vAlign w:val="center"/>
          </w:tcPr>
          <w:p w:rsidR="000D1375" w:rsidRPr="008A615E" w:rsidRDefault="000D1375" w:rsidP="008A615E">
            <w:pPr>
              <w:tabs>
                <w:tab w:val="left" w:pos="3402"/>
                <w:tab w:val="left" w:pos="3686"/>
                <w:tab w:val="left" w:pos="6379"/>
                <w:tab w:val="left" w:pos="6663"/>
                <w:tab w:val="left" w:pos="8364"/>
                <w:tab w:val="left" w:pos="8789"/>
              </w:tabs>
              <w:spacing w:before="120" w:after="120"/>
              <w:rPr>
                <w:rFonts w:ascii="Arial Narrow" w:hAnsi="Arial Narrow" w:cs="Arial"/>
                <w:bCs/>
                <w:sz w:val="22"/>
                <w:szCs w:val="22"/>
              </w:rPr>
            </w:pPr>
            <w:r w:rsidRPr="008A615E">
              <w:rPr>
                <w:rFonts w:ascii="Arial Narrow" w:hAnsi="Arial Narrow" w:cs="Arial"/>
                <w:bCs/>
                <w:sz w:val="22"/>
                <w:szCs w:val="22"/>
              </w:rPr>
              <w:t xml:space="preserve">Date of </w:t>
            </w:r>
            <w:r w:rsidR="00D32F8B" w:rsidRPr="008A615E">
              <w:rPr>
                <w:rFonts w:ascii="Arial Narrow" w:hAnsi="Arial Narrow" w:cs="Arial"/>
                <w:bCs/>
                <w:sz w:val="22"/>
                <w:szCs w:val="22"/>
              </w:rPr>
              <w:t>finalisation</w:t>
            </w:r>
            <w:r w:rsidRPr="008A615E">
              <w:rPr>
                <w:rFonts w:ascii="Arial Narrow" w:hAnsi="Arial Narrow" w:cs="Arial"/>
                <w:bCs/>
                <w:sz w:val="22"/>
                <w:szCs w:val="22"/>
              </w:rPr>
              <w:t xml:space="preserve"> by Trainee</w:t>
            </w:r>
            <w:r w:rsidR="00220C9C" w:rsidRPr="008A615E">
              <w:rPr>
                <w:rStyle w:val="FootnoteReference"/>
                <w:rFonts w:ascii="Arial Narrow" w:hAnsi="Arial Narrow" w:cs="Arial"/>
                <w:bCs/>
                <w:sz w:val="22"/>
                <w:szCs w:val="22"/>
              </w:rPr>
              <w:footnoteReference w:id="3"/>
            </w:r>
            <w:r w:rsidRPr="008A615E">
              <w:rPr>
                <w:rFonts w:ascii="Arial Narrow" w:hAnsi="Arial Narrow" w:cs="Arial"/>
                <w:bCs/>
                <w:sz w:val="22"/>
                <w:szCs w:val="22"/>
              </w:rPr>
              <w:t>:</w:t>
            </w:r>
          </w:p>
        </w:tc>
        <w:tc>
          <w:tcPr>
            <w:tcW w:w="1418" w:type="dxa"/>
            <w:tcBorders>
              <w:bottom w:val="single" w:sz="4" w:space="0" w:color="auto"/>
            </w:tcBorders>
            <w:vAlign w:val="center"/>
          </w:tcPr>
          <w:p w:rsidR="000D1375" w:rsidRPr="008A615E" w:rsidRDefault="000D1375" w:rsidP="008A615E">
            <w:pPr>
              <w:spacing w:before="120" w:after="120"/>
              <w:rPr>
                <w:rFonts w:ascii="Arial Narrow" w:hAnsi="Arial Narrow" w:cs="Arial"/>
                <w:sz w:val="22"/>
                <w:szCs w:val="22"/>
              </w:rPr>
            </w:pPr>
          </w:p>
        </w:tc>
        <w:tc>
          <w:tcPr>
            <w:tcW w:w="2410" w:type="dxa"/>
            <w:tcBorders>
              <w:bottom w:val="single" w:sz="4" w:space="0" w:color="auto"/>
            </w:tcBorders>
            <w:vAlign w:val="center"/>
          </w:tcPr>
          <w:p w:rsidR="000D1375" w:rsidRPr="008A615E" w:rsidRDefault="000D1375" w:rsidP="008A615E">
            <w:pPr>
              <w:spacing w:before="120" w:after="120"/>
              <w:rPr>
                <w:rFonts w:ascii="Arial Narrow" w:hAnsi="Arial Narrow" w:cs="Arial"/>
                <w:sz w:val="22"/>
                <w:szCs w:val="22"/>
              </w:rPr>
            </w:pPr>
            <w:r w:rsidRPr="008A615E">
              <w:rPr>
                <w:rFonts w:ascii="Arial Narrow" w:hAnsi="Arial Narrow" w:cs="Arial"/>
                <w:sz w:val="22"/>
                <w:szCs w:val="22"/>
              </w:rPr>
              <w:t xml:space="preserve">Date of </w:t>
            </w:r>
            <w:r w:rsidR="00D32F8B" w:rsidRPr="008A615E">
              <w:rPr>
                <w:rFonts w:ascii="Arial Narrow" w:hAnsi="Arial Narrow" w:cs="Arial"/>
                <w:sz w:val="22"/>
                <w:szCs w:val="22"/>
              </w:rPr>
              <w:t>review</w:t>
            </w:r>
            <w:r w:rsidR="00220C9C" w:rsidRPr="008A615E">
              <w:rPr>
                <w:rStyle w:val="FootnoteReference"/>
                <w:rFonts w:ascii="Arial Narrow" w:hAnsi="Arial Narrow" w:cs="Arial"/>
                <w:sz w:val="22"/>
                <w:szCs w:val="22"/>
              </w:rPr>
              <w:footnoteReference w:id="4"/>
            </w:r>
            <w:r w:rsidRPr="008A615E">
              <w:rPr>
                <w:rFonts w:ascii="Arial Narrow" w:hAnsi="Arial Narrow" w:cs="Arial"/>
                <w:sz w:val="22"/>
                <w:szCs w:val="22"/>
              </w:rPr>
              <w:t xml:space="preserve"> </w:t>
            </w:r>
          </w:p>
        </w:tc>
        <w:tc>
          <w:tcPr>
            <w:tcW w:w="1836" w:type="dxa"/>
            <w:gridSpan w:val="3"/>
            <w:tcBorders>
              <w:bottom w:val="single" w:sz="4" w:space="0" w:color="auto"/>
            </w:tcBorders>
            <w:vAlign w:val="center"/>
          </w:tcPr>
          <w:p w:rsidR="000D1375" w:rsidRPr="008A615E" w:rsidRDefault="000D1375" w:rsidP="008A615E">
            <w:pPr>
              <w:spacing w:before="120" w:after="120"/>
              <w:rPr>
                <w:rFonts w:ascii="Arial Narrow" w:hAnsi="Arial Narrow" w:cs="Arial"/>
                <w:sz w:val="22"/>
                <w:szCs w:val="22"/>
              </w:rPr>
            </w:pPr>
          </w:p>
        </w:tc>
      </w:tr>
      <w:tr w:rsidR="0050716F" w:rsidRPr="00951F9F" w:rsidTr="008A615E">
        <w:trPr>
          <w:trHeight w:val="70"/>
        </w:trPr>
        <w:tc>
          <w:tcPr>
            <w:tcW w:w="4531" w:type="dxa"/>
            <w:vAlign w:val="center"/>
          </w:tcPr>
          <w:p w:rsidR="0050716F" w:rsidRPr="008A615E" w:rsidRDefault="0050716F" w:rsidP="008A615E">
            <w:pPr>
              <w:tabs>
                <w:tab w:val="left" w:pos="3402"/>
                <w:tab w:val="left" w:pos="3686"/>
                <w:tab w:val="left" w:pos="6379"/>
                <w:tab w:val="left" w:pos="6663"/>
                <w:tab w:val="left" w:pos="8364"/>
                <w:tab w:val="left" w:pos="8789"/>
              </w:tabs>
              <w:spacing w:before="120" w:after="120"/>
              <w:rPr>
                <w:rFonts w:ascii="Arial Narrow" w:hAnsi="Arial Narrow" w:cs="Arial"/>
                <w:bCs/>
                <w:sz w:val="22"/>
                <w:szCs w:val="22"/>
              </w:rPr>
            </w:pPr>
            <w:r w:rsidRPr="008A615E">
              <w:rPr>
                <w:rFonts w:ascii="Arial Narrow" w:hAnsi="Arial Narrow" w:cs="Arial"/>
                <w:bCs/>
                <w:sz w:val="22"/>
                <w:szCs w:val="22"/>
              </w:rPr>
              <w:t>Description of assignment</w:t>
            </w:r>
            <w:r w:rsidR="00220C9C" w:rsidRPr="008A615E">
              <w:rPr>
                <w:rStyle w:val="FootnoteReference"/>
                <w:rFonts w:ascii="Arial Narrow" w:hAnsi="Arial Narrow" w:cs="Arial"/>
                <w:bCs/>
                <w:sz w:val="22"/>
                <w:szCs w:val="22"/>
              </w:rPr>
              <w:footnoteReference w:id="5"/>
            </w:r>
            <w:r w:rsidRPr="008A615E">
              <w:rPr>
                <w:rFonts w:ascii="Arial Narrow" w:hAnsi="Arial Narrow" w:cs="Arial"/>
                <w:bCs/>
                <w:sz w:val="22"/>
                <w:szCs w:val="22"/>
              </w:rPr>
              <w:t>:</w:t>
            </w:r>
          </w:p>
        </w:tc>
        <w:tc>
          <w:tcPr>
            <w:tcW w:w="5664" w:type="dxa"/>
            <w:gridSpan w:val="5"/>
            <w:vAlign w:val="center"/>
          </w:tcPr>
          <w:p w:rsidR="0050716F" w:rsidRPr="008A615E" w:rsidRDefault="0050716F" w:rsidP="008A615E">
            <w:pPr>
              <w:spacing w:before="120" w:after="120"/>
              <w:rPr>
                <w:rFonts w:ascii="Arial Narrow" w:hAnsi="Arial Narrow" w:cs="Arial"/>
                <w:sz w:val="22"/>
                <w:szCs w:val="22"/>
              </w:rPr>
            </w:pPr>
          </w:p>
        </w:tc>
      </w:tr>
      <w:tr w:rsidR="00803BCB" w:rsidRPr="00951F9F" w:rsidTr="008A615E">
        <w:trPr>
          <w:trHeight w:val="70"/>
        </w:trPr>
        <w:tc>
          <w:tcPr>
            <w:tcW w:w="4531" w:type="dxa"/>
            <w:vAlign w:val="center"/>
          </w:tcPr>
          <w:p w:rsidR="00803BCB" w:rsidRPr="008A615E" w:rsidRDefault="00803BCB" w:rsidP="008A615E">
            <w:pPr>
              <w:spacing w:before="120" w:after="120"/>
              <w:rPr>
                <w:rFonts w:ascii="Arial Narrow" w:hAnsi="Arial Narrow" w:cs="Arial"/>
                <w:sz w:val="22"/>
                <w:szCs w:val="22"/>
              </w:rPr>
            </w:pPr>
            <w:r w:rsidRPr="008A615E">
              <w:rPr>
                <w:rFonts w:ascii="Arial Narrow" w:hAnsi="Arial Narrow" w:cs="Arial"/>
                <w:sz w:val="22"/>
                <w:szCs w:val="22"/>
              </w:rPr>
              <w:t>Start date of assignment:</w:t>
            </w:r>
          </w:p>
        </w:tc>
        <w:tc>
          <w:tcPr>
            <w:tcW w:w="1418" w:type="dxa"/>
            <w:vAlign w:val="center"/>
          </w:tcPr>
          <w:p w:rsidR="00803BCB" w:rsidRPr="008A615E" w:rsidRDefault="00803BCB" w:rsidP="008A615E">
            <w:pPr>
              <w:spacing w:before="120" w:after="120"/>
              <w:rPr>
                <w:rFonts w:ascii="Arial Narrow" w:hAnsi="Arial Narrow" w:cs="Arial"/>
                <w:b/>
                <w:sz w:val="22"/>
                <w:szCs w:val="22"/>
              </w:rPr>
            </w:pPr>
          </w:p>
        </w:tc>
        <w:tc>
          <w:tcPr>
            <w:tcW w:w="2410" w:type="dxa"/>
            <w:vAlign w:val="center"/>
          </w:tcPr>
          <w:p w:rsidR="00803BCB" w:rsidRPr="008A615E" w:rsidRDefault="00056147" w:rsidP="008A615E">
            <w:pPr>
              <w:spacing w:before="120" w:after="120"/>
              <w:rPr>
                <w:rFonts w:ascii="Arial Narrow" w:hAnsi="Arial Narrow" w:cs="Arial"/>
                <w:b/>
                <w:sz w:val="22"/>
                <w:szCs w:val="22"/>
              </w:rPr>
            </w:pPr>
            <w:r w:rsidRPr="008A615E">
              <w:rPr>
                <w:rFonts w:ascii="Arial Narrow" w:hAnsi="Arial Narrow" w:cs="Arial"/>
                <w:sz w:val="22"/>
                <w:szCs w:val="22"/>
              </w:rPr>
              <w:t>End</w:t>
            </w:r>
            <w:r w:rsidR="00803BCB" w:rsidRPr="008A615E">
              <w:rPr>
                <w:rFonts w:ascii="Arial Narrow" w:hAnsi="Arial Narrow" w:cs="Arial"/>
                <w:sz w:val="22"/>
                <w:szCs w:val="22"/>
              </w:rPr>
              <w:t xml:space="preserve"> date of assignment:</w:t>
            </w:r>
          </w:p>
        </w:tc>
        <w:tc>
          <w:tcPr>
            <w:tcW w:w="1836" w:type="dxa"/>
            <w:gridSpan w:val="3"/>
            <w:vAlign w:val="center"/>
          </w:tcPr>
          <w:p w:rsidR="00803BCB" w:rsidRPr="008A615E" w:rsidRDefault="00803BCB" w:rsidP="008A615E">
            <w:pPr>
              <w:spacing w:before="120" w:after="120"/>
              <w:rPr>
                <w:rFonts w:ascii="Arial Narrow" w:hAnsi="Arial Narrow" w:cs="Arial"/>
                <w:b/>
                <w:sz w:val="22"/>
                <w:szCs w:val="22"/>
              </w:rPr>
            </w:pPr>
          </w:p>
        </w:tc>
      </w:tr>
      <w:tr w:rsidR="00803BCB" w:rsidRPr="00951F9F" w:rsidTr="008A615E">
        <w:trPr>
          <w:trHeight w:val="70"/>
        </w:trPr>
        <w:tc>
          <w:tcPr>
            <w:tcW w:w="4531" w:type="dxa"/>
            <w:vAlign w:val="center"/>
          </w:tcPr>
          <w:p w:rsidR="00803BCB" w:rsidRPr="008A615E" w:rsidRDefault="00803BCB" w:rsidP="008A615E">
            <w:pPr>
              <w:tabs>
                <w:tab w:val="left" w:pos="3402"/>
                <w:tab w:val="left" w:pos="3686"/>
                <w:tab w:val="left" w:pos="6379"/>
                <w:tab w:val="left" w:pos="6663"/>
                <w:tab w:val="left" w:pos="8364"/>
                <w:tab w:val="left" w:pos="8789"/>
              </w:tabs>
              <w:spacing w:before="120" w:after="120"/>
              <w:rPr>
                <w:rFonts w:ascii="Arial Narrow" w:hAnsi="Arial Narrow" w:cs="Arial"/>
                <w:bCs/>
                <w:sz w:val="22"/>
                <w:szCs w:val="22"/>
              </w:rPr>
            </w:pPr>
            <w:r w:rsidRPr="008A615E">
              <w:rPr>
                <w:rFonts w:ascii="Arial Narrow" w:hAnsi="Arial Narrow" w:cs="Arial"/>
                <w:bCs/>
                <w:sz w:val="22"/>
                <w:szCs w:val="22"/>
              </w:rPr>
              <w:t>Total time spent on the assignment (in days)</w:t>
            </w:r>
          </w:p>
        </w:tc>
        <w:tc>
          <w:tcPr>
            <w:tcW w:w="5664" w:type="dxa"/>
            <w:gridSpan w:val="5"/>
            <w:vAlign w:val="center"/>
          </w:tcPr>
          <w:p w:rsidR="00803BCB" w:rsidRPr="008A615E" w:rsidRDefault="00803BCB" w:rsidP="008A615E">
            <w:pPr>
              <w:spacing w:before="120" w:after="120"/>
              <w:rPr>
                <w:rFonts w:ascii="Arial Narrow" w:hAnsi="Arial Narrow" w:cs="Arial"/>
                <w:b/>
                <w:sz w:val="22"/>
                <w:szCs w:val="22"/>
              </w:rPr>
            </w:pPr>
          </w:p>
        </w:tc>
      </w:tr>
    </w:tbl>
    <w:p w:rsidR="000A083A" w:rsidRPr="00951F9F" w:rsidRDefault="000A083A" w:rsidP="00E937FD">
      <w:pPr>
        <w:rPr>
          <w:rFonts w:ascii="Arial Narrow" w:hAnsi="Arial Narrow" w:cs="Arial"/>
          <w:bCs/>
          <w:szCs w:val="20"/>
        </w:rPr>
      </w:pPr>
    </w:p>
    <w:p w:rsidR="00D749BF" w:rsidRPr="00951F9F" w:rsidRDefault="00D749BF" w:rsidP="00E937FD">
      <w:pPr>
        <w:rPr>
          <w:rFonts w:ascii="Arial Narrow" w:hAnsi="Arial Narrow" w:cs="Arial"/>
          <w:b/>
        </w:rPr>
      </w:pPr>
    </w:p>
    <w:p w:rsidR="008A4AB4" w:rsidRPr="00951F9F" w:rsidRDefault="008A4AB4">
      <w:pPr>
        <w:rPr>
          <w:rFonts w:ascii="Arial Narrow" w:hAnsi="Arial Narrow" w:cs="Arial"/>
          <w:b/>
          <w:bCs/>
          <w:sz w:val="20"/>
          <w:szCs w:val="20"/>
        </w:rPr>
      </w:pPr>
      <w:r w:rsidRPr="00951F9F">
        <w:rPr>
          <w:rFonts w:ascii="Arial Narrow" w:hAnsi="Arial Narrow" w:cs="Arial"/>
          <w:b/>
          <w:bCs/>
          <w:sz w:val="20"/>
          <w:szCs w:val="20"/>
        </w:rPr>
        <w:br w:type="page"/>
      </w:r>
    </w:p>
    <w:p w:rsidR="00D749BF" w:rsidRPr="00951F9F" w:rsidRDefault="00D749BF" w:rsidP="00D749BF">
      <w:pPr>
        <w:rPr>
          <w:rFonts w:ascii="Arial Narrow" w:hAnsi="Arial Narrow" w:cs="Arial"/>
          <w:b/>
        </w:rPr>
      </w:pPr>
      <w:r w:rsidRPr="00951F9F">
        <w:rPr>
          <w:rFonts w:ascii="Arial Narrow" w:hAnsi="Arial Narrow" w:cs="Arial"/>
          <w:b/>
        </w:rPr>
        <w:lastRenderedPageBreak/>
        <w:t xml:space="preserve">To be completed by </w:t>
      </w:r>
      <w:r w:rsidR="006F224A" w:rsidRPr="00951F9F">
        <w:rPr>
          <w:rFonts w:ascii="Arial Narrow" w:hAnsi="Arial Narrow" w:cs="Arial"/>
          <w:b/>
        </w:rPr>
        <w:t xml:space="preserve">the </w:t>
      </w:r>
      <w:r w:rsidRPr="00951F9F">
        <w:rPr>
          <w:rFonts w:ascii="Arial Narrow" w:hAnsi="Arial Narrow" w:cs="Arial"/>
          <w:b/>
        </w:rPr>
        <w:t>trainee:</w:t>
      </w:r>
    </w:p>
    <w:p w:rsidR="00D749BF" w:rsidRPr="00951F9F" w:rsidRDefault="00D749BF" w:rsidP="00E937FD">
      <w:pPr>
        <w:contextualSpacing/>
        <w:rPr>
          <w:rFonts w:ascii="Arial Narrow" w:hAnsi="Arial Narrow" w:cs="Arial"/>
          <w:b/>
          <w:bCs/>
          <w:sz w:val="20"/>
          <w:szCs w:val="20"/>
        </w:rPr>
      </w:pPr>
    </w:p>
    <w:p w:rsidR="00D749BF" w:rsidRPr="00951F9F" w:rsidRDefault="00D749BF" w:rsidP="00E937FD">
      <w:pPr>
        <w:contextualSpacing/>
        <w:rPr>
          <w:rFonts w:ascii="Arial Narrow" w:hAnsi="Arial Narrow" w:cs="Arial"/>
          <w:b/>
          <w:bCs/>
          <w:sz w:val="20"/>
          <w:szCs w:val="20"/>
        </w:rPr>
      </w:pPr>
    </w:p>
    <w:p w:rsidR="00CD00EC" w:rsidRPr="00951F9F" w:rsidRDefault="00CD00EC" w:rsidP="00E937FD">
      <w:pPr>
        <w:contextualSpacing/>
        <w:rPr>
          <w:rFonts w:ascii="Arial Narrow" w:hAnsi="Arial Narrow" w:cs="Arial"/>
          <w:b/>
          <w:bCs/>
          <w:sz w:val="22"/>
          <w:szCs w:val="22"/>
        </w:rPr>
      </w:pPr>
      <w:r w:rsidRPr="00951F9F">
        <w:rPr>
          <w:rFonts w:ascii="Arial Narrow" w:hAnsi="Arial Narrow" w:cs="Arial"/>
          <w:b/>
          <w:bCs/>
          <w:sz w:val="22"/>
          <w:szCs w:val="22"/>
        </w:rPr>
        <w:t>Indicate which of the COMPULSORY competencies are covered in this review.</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7683"/>
        <w:gridCol w:w="850"/>
        <w:gridCol w:w="680"/>
      </w:tblGrid>
      <w:tr w:rsidR="00CD00EC" w:rsidRPr="00951F9F" w:rsidTr="00AA6AA5">
        <w:trPr>
          <w:cantSplit/>
          <w:trHeight w:val="268"/>
          <w:tblHeader/>
        </w:trPr>
        <w:tc>
          <w:tcPr>
            <w:tcW w:w="8796" w:type="dxa"/>
            <w:gridSpan w:val="2"/>
            <w:tcBorders>
              <w:left w:val="single" w:sz="4" w:space="0" w:color="auto"/>
              <w:right w:val="single" w:sz="4" w:space="0" w:color="auto"/>
            </w:tcBorders>
            <w:vAlign w:val="bottom"/>
          </w:tcPr>
          <w:p w:rsidR="00CD00EC" w:rsidRPr="00951F9F" w:rsidRDefault="00887A96" w:rsidP="00D749BF">
            <w:pPr>
              <w:keepNext/>
              <w:tabs>
                <w:tab w:val="left" w:pos="432"/>
              </w:tabs>
              <w:contextualSpacing/>
              <w:rPr>
                <w:rFonts w:ascii="Arial Narrow" w:hAnsi="Arial Narrow" w:cs="Arial"/>
                <w:b/>
                <w:sz w:val="20"/>
                <w:szCs w:val="20"/>
              </w:rPr>
            </w:pPr>
            <w:r w:rsidRPr="00951F9F">
              <w:rPr>
                <w:rFonts w:ascii="Arial Narrow" w:hAnsi="Arial Narrow" w:cs="Arial"/>
                <w:b/>
                <w:sz w:val="20"/>
                <w:szCs w:val="20"/>
              </w:rPr>
              <w:t>Competencies</w:t>
            </w:r>
          </w:p>
        </w:tc>
        <w:tc>
          <w:tcPr>
            <w:tcW w:w="850" w:type="dxa"/>
            <w:tcBorders>
              <w:left w:val="single" w:sz="4" w:space="0" w:color="auto"/>
              <w:right w:val="single" w:sz="4" w:space="0" w:color="auto"/>
            </w:tcBorders>
            <w:vAlign w:val="bottom"/>
          </w:tcPr>
          <w:p w:rsidR="00CD00EC" w:rsidRPr="00951F9F" w:rsidRDefault="00A575CD" w:rsidP="00AA6AA5">
            <w:pPr>
              <w:keepNext/>
              <w:contextualSpacing/>
              <w:jc w:val="center"/>
              <w:rPr>
                <w:rFonts w:ascii="Arial Narrow" w:hAnsi="Arial Narrow" w:cs="Arial"/>
                <w:b/>
                <w:bCs/>
                <w:sz w:val="20"/>
                <w:szCs w:val="20"/>
              </w:rPr>
            </w:pPr>
            <w:r w:rsidRPr="00951F9F">
              <w:rPr>
                <w:rFonts w:ascii="Arial Narrow" w:hAnsi="Arial Narrow" w:cs="Arial"/>
                <w:b/>
                <w:bCs/>
                <w:sz w:val="20"/>
                <w:szCs w:val="20"/>
              </w:rPr>
              <w:t>Page Ref</w:t>
            </w:r>
          </w:p>
        </w:tc>
        <w:tc>
          <w:tcPr>
            <w:tcW w:w="680" w:type="dxa"/>
            <w:tcBorders>
              <w:left w:val="single" w:sz="4" w:space="0" w:color="auto"/>
              <w:right w:val="single" w:sz="4" w:space="0" w:color="auto"/>
            </w:tcBorders>
            <w:shd w:val="clear" w:color="auto" w:fill="auto"/>
            <w:vAlign w:val="bottom"/>
          </w:tcPr>
          <w:p w:rsidR="00CD00EC" w:rsidRPr="00951F9F" w:rsidRDefault="00CD00EC" w:rsidP="00A575CD">
            <w:pPr>
              <w:keepNext/>
              <w:contextualSpacing/>
              <w:jc w:val="center"/>
              <w:rPr>
                <w:rFonts w:ascii="Arial Narrow" w:hAnsi="Arial Narrow" w:cs="Arial"/>
                <w:b/>
                <w:bCs/>
                <w:sz w:val="20"/>
                <w:szCs w:val="20"/>
              </w:rPr>
            </w:pPr>
            <w:r w:rsidRPr="00951F9F">
              <w:rPr>
                <w:rFonts w:ascii="Arial Narrow" w:hAnsi="Arial Narrow" w:cs="Arial"/>
                <w:b/>
                <w:bCs/>
                <w:sz w:val="20"/>
                <w:szCs w:val="20"/>
              </w:rPr>
              <w:t xml:space="preserve">Tick </w:t>
            </w:r>
          </w:p>
        </w:tc>
      </w:tr>
      <w:tr w:rsidR="00CD00EC" w:rsidRPr="00951F9F" w:rsidTr="005169A2">
        <w:trPr>
          <w:cantSplit/>
          <w:trHeight w:val="70"/>
        </w:trPr>
        <w:tc>
          <w:tcPr>
            <w:tcW w:w="10326" w:type="dxa"/>
            <w:gridSpan w:val="4"/>
            <w:tcBorders>
              <w:right w:val="single" w:sz="4" w:space="0" w:color="auto"/>
            </w:tcBorders>
            <w:vAlign w:val="center"/>
          </w:tcPr>
          <w:p w:rsidR="00CD00EC" w:rsidRPr="00951F9F" w:rsidRDefault="00CD00EC" w:rsidP="003C3E93">
            <w:pPr>
              <w:pStyle w:val="BodyText2"/>
              <w:keepNext/>
              <w:spacing w:before="0" w:after="0"/>
              <w:contextualSpacing/>
              <w:jc w:val="left"/>
              <w:rPr>
                <w:rFonts w:ascii="Arial Narrow" w:hAnsi="Arial Narrow" w:cs="Times New Roman"/>
                <w:b w:val="0"/>
                <w:bCs/>
                <w:sz w:val="20"/>
              </w:rPr>
            </w:pPr>
            <w:r w:rsidRPr="00951F9F">
              <w:rPr>
                <w:rFonts w:ascii="Arial Narrow" w:hAnsi="Arial Narrow"/>
                <w:sz w:val="18"/>
                <w:szCs w:val="18"/>
              </w:rPr>
              <w:t>ACCOUNTING AND EXTERNAL REPORTING</w:t>
            </w:r>
            <w:r w:rsidR="003C3E93" w:rsidRPr="00951F9F">
              <w:rPr>
                <w:rFonts w:ascii="Arial Narrow" w:hAnsi="Arial Narrow"/>
                <w:b w:val="0"/>
                <w:sz w:val="20"/>
              </w:rPr>
              <w:t xml:space="preserve"> </w:t>
            </w:r>
            <w:r w:rsidR="003C3E93" w:rsidRPr="00951F9F">
              <w:rPr>
                <w:rFonts w:ascii="Arial Narrow" w:hAnsi="Arial Narrow"/>
                <w:sz w:val="20"/>
              </w:rPr>
              <w:t>(Compulsory)</w:t>
            </w:r>
          </w:p>
        </w:tc>
      </w:tr>
      <w:tr w:rsidR="00367939" w:rsidRPr="00951F9F" w:rsidTr="00803BCB">
        <w:trPr>
          <w:cantSplit/>
          <w:trHeight w:val="70"/>
        </w:trPr>
        <w:tc>
          <w:tcPr>
            <w:tcW w:w="1113" w:type="dxa"/>
          </w:tcPr>
          <w:p w:rsidR="00367939" w:rsidRPr="00951F9F" w:rsidRDefault="00367939" w:rsidP="00367939">
            <w:pPr>
              <w:rPr>
                <w:rFonts w:ascii="Arial Narrow" w:hAnsi="Arial Narrow"/>
                <w:sz w:val="20"/>
                <w:szCs w:val="20"/>
              </w:rPr>
            </w:pPr>
            <w:r w:rsidRPr="00951F9F">
              <w:rPr>
                <w:rFonts w:ascii="Arial Narrow" w:hAnsi="Arial Narrow"/>
                <w:sz w:val="20"/>
                <w:szCs w:val="20"/>
              </w:rPr>
              <w:t>AE(C)1</w:t>
            </w:r>
          </w:p>
        </w:tc>
        <w:tc>
          <w:tcPr>
            <w:tcW w:w="7683" w:type="dxa"/>
          </w:tcPr>
          <w:p w:rsidR="00367939" w:rsidRPr="00951F9F" w:rsidRDefault="00367939" w:rsidP="00367939">
            <w:pPr>
              <w:rPr>
                <w:rFonts w:ascii="Arial Narrow" w:hAnsi="Arial Narrow"/>
                <w:sz w:val="20"/>
                <w:szCs w:val="20"/>
              </w:rPr>
            </w:pPr>
            <w:r w:rsidRPr="00951F9F">
              <w:rPr>
                <w:rFonts w:ascii="Arial Narrow" w:hAnsi="Arial Narrow"/>
                <w:sz w:val="20"/>
                <w:szCs w:val="20"/>
              </w:rPr>
              <w:t>Evaluates appropriate accounting frameworks and policies</w:t>
            </w:r>
          </w:p>
        </w:tc>
        <w:tc>
          <w:tcPr>
            <w:tcW w:w="850" w:type="dxa"/>
            <w:vAlign w:val="center"/>
          </w:tcPr>
          <w:p w:rsidR="00367939" w:rsidRPr="00951F9F" w:rsidRDefault="00367939" w:rsidP="0036793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center"/>
          </w:tcPr>
          <w:p w:rsidR="00367939" w:rsidRPr="00951F9F" w:rsidRDefault="00367939" w:rsidP="00367939">
            <w:pPr>
              <w:pStyle w:val="BodyText2"/>
              <w:spacing w:before="0" w:after="0"/>
              <w:contextualSpacing/>
              <w:jc w:val="left"/>
              <w:rPr>
                <w:rFonts w:ascii="Arial Narrow" w:hAnsi="Arial Narrow" w:cs="Times New Roman"/>
                <w:b w:val="0"/>
                <w:bCs/>
                <w:sz w:val="20"/>
              </w:rPr>
            </w:pPr>
          </w:p>
        </w:tc>
      </w:tr>
      <w:tr w:rsidR="00367939" w:rsidRPr="00951F9F" w:rsidTr="00803BCB">
        <w:trPr>
          <w:cantSplit/>
          <w:trHeight w:val="70"/>
        </w:trPr>
        <w:tc>
          <w:tcPr>
            <w:tcW w:w="1113" w:type="dxa"/>
          </w:tcPr>
          <w:p w:rsidR="00367939" w:rsidRPr="00951F9F" w:rsidRDefault="00367939" w:rsidP="00367939">
            <w:pPr>
              <w:rPr>
                <w:rFonts w:ascii="Arial Narrow" w:hAnsi="Arial Narrow"/>
                <w:sz w:val="20"/>
                <w:szCs w:val="20"/>
              </w:rPr>
            </w:pPr>
            <w:r w:rsidRPr="00951F9F">
              <w:rPr>
                <w:rFonts w:ascii="Arial Narrow" w:hAnsi="Arial Narrow"/>
                <w:sz w:val="20"/>
                <w:szCs w:val="20"/>
              </w:rPr>
              <w:t>AE(C)2</w:t>
            </w:r>
          </w:p>
        </w:tc>
        <w:tc>
          <w:tcPr>
            <w:tcW w:w="7683" w:type="dxa"/>
          </w:tcPr>
          <w:p w:rsidR="00367939" w:rsidRPr="00951F9F" w:rsidRDefault="00367939" w:rsidP="00367939">
            <w:pPr>
              <w:autoSpaceDE w:val="0"/>
              <w:autoSpaceDN w:val="0"/>
              <w:adjustRightInd w:val="0"/>
              <w:rPr>
                <w:rFonts w:ascii="Arial Narrow" w:hAnsi="Arial Narrow"/>
                <w:sz w:val="20"/>
                <w:szCs w:val="20"/>
              </w:rPr>
            </w:pPr>
            <w:r w:rsidRPr="00951F9F">
              <w:rPr>
                <w:rFonts w:ascii="Arial Narrow" w:hAnsi="Arial Narrow"/>
                <w:sz w:val="20"/>
                <w:szCs w:val="20"/>
              </w:rPr>
              <w:t>Evaluates or accounts for the entity’s transactions, including non-routine transactions</w:t>
            </w:r>
          </w:p>
        </w:tc>
        <w:tc>
          <w:tcPr>
            <w:tcW w:w="850" w:type="dxa"/>
            <w:vAlign w:val="center"/>
          </w:tcPr>
          <w:p w:rsidR="00367939" w:rsidRPr="00951F9F" w:rsidRDefault="00367939" w:rsidP="0036793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center"/>
          </w:tcPr>
          <w:p w:rsidR="00367939" w:rsidRPr="00951F9F" w:rsidRDefault="00367939" w:rsidP="00367939">
            <w:pPr>
              <w:pStyle w:val="BodyText2"/>
              <w:spacing w:before="0" w:after="0"/>
              <w:contextualSpacing/>
              <w:jc w:val="left"/>
              <w:rPr>
                <w:rFonts w:ascii="Arial Narrow" w:hAnsi="Arial Narrow" w:cs="Times New Roman"/>
                <w:b w:val="0"/>
                <w:bCs/>
                <w:sz w:val="20"/>
              </w:rPr>
            </w:pPr>
          </w:p>
        </w:tc>
      </w:tr>
      <w:tr w:rsidR="00367939" w:rsidRPr="00951F9F" w:rsidTr="00803BCB">
        <w:trPr>
          <w:cantSplit/>
          <w:trHeight w:val="70"/>
        </w:trPr>
        <w:tc>
          <w:tcPr>
            <w:tcW w:w="1113" w:type="dxa"/>
          </w:tcPr>
          <w:p w:rsidR="00367939" w:rsidRPr="00951F9F" w:rsidRDefault="00367939" w:rsidP="00367939">
            <w:pPr>
              <w:rPr>
                <w:rFonts w:ascii="Arial Narrow" w:hAnsi="Arial Narrow"/>
                <w:sz w:val="20"/>
                <w:szCs w:val="20"/>
              </w:rPr>
            </w:pPr>
            <w:r w:rsidRPr="00951F9F">
              <w:rPr>
                <w:rFonts w:ascii="Arial Narrow" w:hAnsi="Arial Narrow"/>
                <w:sz w:val="20"/>
                <w:szCs w:val="20"/>
              </w:rPr>
              <w:t>AE(C)3</w:t>
            </w:r>
          </w:p>
        </w:tc>
        <w:tc>
          <w:tcPr>
            <w:tcW w:w="7683" w:type="dxa"/>
          </w:tcPr>
          <w:p w:rsidR="00367939" w:rsidRPr="00951F9F" w:rsidRDefault="00367939" w:rsidP="00367939">
            <w:pPr>
              <w:rPr>
                <w:rFonts w:ascii="Arial Narrow" w:hAnsi="Arial Narrow" w:cs="GaramondThree"/>
                <w:sz w:val="20"/>
                <w:szCs w:val="20"/>
              </w:rPr>
            </w:pPr>
            <w:r w:rsidRPr="00951F9F">
              <w:rPr>
                <w:rFonts w:ascii="Arial Narrow" w:hAnsi="Arial Narrow"/>
                <w:sz w:val="20"/>
                <w:szCs w:val="20"/>
              </w:rPr>
              <w:t>Prepares or evaluates financial statements and accompanying notes</w:t>
            </w:r>
          </w:p>
        </w:tc>
        <w:tc>
          <w:tcPr>
            <w:tcW w:w="850" w:type="dxa"/>
            <w:vAlign w:val="center"/>
          </w:tcPr>
          <w:p w:rsidR="00367939" w:rsidRPr="00951F9F" w:rsidRDefault="00367939" w:rsidP="0036793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center"/>
          </w:tcPr>
          <w:p w:rsidR="00367939" w:rsidRPr="00951F9F" w:rsidRDefault="00367939" w:rsidP="00367939">
            <w:pPr>
              <w:pStyle w:val="BodyText2"/>
              <w:spacing w:before="0" w:after="0"/>
              <w:contextualSpacing/>
              <w:jc w:val="left"/>
              <w:rPr>
                <w:rFonts w:ascii="Arial Narrow" w:hAnsi="Arial Narrow" w:cs="Times New Roman"/>
                <w:b w:val="0"/>
                <w:bCs/>
                <w:sz w:val="20"/>
              </w:rPr>
            </w:pPr>
          </w:p>
        </w:tc>
      </w:tr>
      <w:tr w:rsidR="00367939" w:rsidRPr="00951F9F" w:rsidTr="00803BCB">
        <w:trPr>
          <w:cantSplit/>
          <w:trHeight w:val="70"/>
        </w:trPr>
        <w:tc>
          <w:tcPr>
            <w:tcW w:w="1113" w:type="dxa"/>
          </w:tcPr>
          <w:p w:rsidR="00367939" w:rsidRPr="00951F9F" w:rsidRDefault="00367939" w:rsidP="00367939">
            <w:pPr>
              <w:rPr>
                <w:rFonts w:ascii="Arial Narrow" w:hAnsi="Arial Narrow"/>
                <w:sz w:val="20"/>
                <w:szCs w:val="20"/>
              </w:rPr>
            </w:pPr>
            <w:r w:rsidRPr="00951F9F">
              <w:rPr>
                <w:rFonts w:ascii="Arial Narrow" w:hAnsi="Arial Narrow"/>
                <w:sz w:val="20"/>
                <w:szCs w:val="20"/>
              </w:rPr>
              <w:t>AE(C)4</w:t>
            </w:r>
          </w:p>
        </w:tc>
        <w:tc>
          <w:tcPr>
            <w:tcW w:w="7683" w:type="dxa"/>
          </w:tcPr>
          <w:p w:rsidR="00367939" w:rsidRPr="00951F9F" w:rsidRDefault="00367939" w:rsidP="00367939">
            <w:pPr>
              <w:rPr>
                <w:rFonts w:ascii="Arial Narrow" w:hAnsi="Arial Narrow"/>
                <w:sz w:val="20"/>
                <w:szCs w:val="20"/>
              </w:rPr>
            </w:pPr>
            <w:r w:rsidRPr="00951F9F">
              <w:rPr>
                <w:rFonts w:ascii="Arial Narrow" w:hAnsi="Arial Narrow"/>
                <w:sz w:val="20"/>
                <w:szCs w:val="20"/>
              </w:rPr>
              <w:t>Interprets financial statements</w:t>
            </w:r>
          </w:p>
        </w:tc>
        <w:tc>
          <w:tcPr>
            <w:tcW w:w="850" w:type="dxa"/>
            <w:vAlign w:val="center"/>
          </w:tcPr>
          <w:p w:rsidR="00367939" w:rsidRPr="00951F9F" w:rsidRDefault="00367939" w:rsidP="0036793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center"/>
          </w:tcPr>
          <w:p w:rsidR="00367939" w:rsidRPr="00951F9F" w:rsidRDefault="00367939" w:rsidP="00367939">
            <w:pPr>
              <w:pStyle w:val="BodyText2"/>
              <w:spacing w:before="0" w:after="0"/>
              <w:contextualSpacing/>
              <w:jc w:val="left"/>
              <w:rPr>
                <w:rFonts w:ascii="Arial Narrow" w:hAnsi="Arial Narrow" w:cs="Times New Roman"/>
                <w:b w:val="0"/>
                <w:bCs/>
                <w:sz w:val="20"/>
              </w:rPr>
            </w:pPr>
          </w:p>
        </w:tc>
      </w:tr>
    </w:tbl>
    <w:p w:rsidR="005169A2" w:rsidRPr="00951F9F" w:rsidRDefault="005169A2" w:rsidP="00E937FD">
      <w:pPr>
        <w:contextualSpacing/>
        <w:rPr>
          <w:rFonts w:ascii="Arial Narrow" w:hAnsi="Arial Narrow"/>
          <w:sz w:val="20"/>
          <w:szCs w:val="20"/>
        </w:rPr>
      </w:pPr>
    </w:p>
    <w:p w:rsidR="00887A96" w:rsidRPr="00951F9F" w:rsidRDefault="00887A96" w:rsidP="00887A96">
      <w:pPr>
        <w:contextualSpacing/>
        <w:rPr>
          <w:rFonts w:ascii="Arial Narrow" w:hAnsi="Arial Narrow" w:cs="Arial"/>
          <w:b/>
          <w:bCs/>
          <w:sz w:val="22"/>
          <w:szCs w:val="22"/>
        </w:rPr>
      </w:pPr>
      <w:r w:rsidRPr="00951F9F">
        <w:rPr>
          <w:rFonts w:ascii="Arial Narrow" w:hAnsi="Arial Narrow" w:cs="Arial"/>
          <w:b/>
          <w:bCs/>
          <w:sz w:val="22"/>
          <w:szCs w:val="22"/>
        </w:rPr>
        <w:t>Indicate which of the ELECTIVE competencies are covered in this review.</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7655"/>
        <w:gridCol w:w="850"/>
        <w:gridCol w:w="680"/>
      </w:tblGrid>
      <w:tr w:rsidR="00AA6AA5" w:rsidRPr="00951F9F" w:rsidTr="00AA6AA5">
        <w:trPr>
          <w:cantSplit/>
          <w:trHeight w:val="268"/>
          <w:tblHeader/>
        </w:trPr>
        <w:tc>
          <w:tcPr>
            <w:tcW w:w="8796" w:type="dxa"/>
            <w:gridSpan w:val="2"/>
            <w:tcBorders>
              <w:left w:val="single" w:sz="4" w:space="0" w:color="auto"/>
              <w:right w:val="single" w:sz="4" w:space="0" w:color="auto"/>
            </w:tcBorders>
            <w:vAlign w:val="bottom"/>
          </w:tcPr>
          <w:p w:rsidR="00AA6AA5" w:rsidRPr="00951F9F" w:rsidRDefault="00AA6AA5" w:rsidP="00AA6AA5">
            <w:pPr>
              <w:keepNext/>
              <w:tabs>
                <w:tab w:val="left" w:pos="432"/>
              </w:tabs>
              <w:contextualSpacing/>
              <w:rPr>
                <w:rFonts w:ascii="Arial Narrow" w:hAnsi="Arial Narrow" w:cs="Arial"/>
                <w:b/>
                <w:sz w:val="20"/>
                <w:szCs w:val="20"/>
              </w:rPr>
            </w:pPr>
            <w:r w:rsidRPr="00951F9F">
              <w:rPr>
                <w:rFonts w:ascii="Arial Narrow" w:hAnsi="Arial Narrow" w:cs="Arial"/>
                <w:b/>
                <w:sz w:val="20"/>
                <w:szCs w:val="20"/>
              </w:rPr>
              <w:t>Competencies</w:t>
            </w:r>
          </w:p>
        </w:tc>
        <w:tc>
          <w:tcPr>
            <w:tcW w:w="850" w:type="dxa"/>
            <w:tcBorders>
              <w:left w:val="single" w:sz="4" w:space="0" w:color="auto"/>
              <w:right w:val="single" w:sz="4" w:space="0" w:color="auto"/>
            </w:tcBorders>
            <w:vAlign w:val="bottom"/>
          </w:tcPr>
          <w:p w:rsidR="00AA6AA5" w:rsidRPr="00951F9F" w:rsidRDefault="00AA6AA5" w:rsidP="00AA6AA5">
            <w:pPr>
              <w:keepNext/>
              <w:contextualSpacing/>
              <w:jc w:val="center"/>
              <w:rPr>
                <w:rFonts w:ascii="Arial Narrow" w:hAnsi="Arial Narrow" w:cs="Arial"/>
                <w:b/>
                <w:bCs/>
                <w:sz w:val="20"/>
                <w:szCs w:val="20"/>
              </w:rPr>
            </w:pPr>
            <w:r w:rsidRPr="00951F9F">
              <w:rPr>
                <w:rFonts w:ascii="Arial Narrow" w:hAnsi="Arial Narrow" w:cs="Arial"/>
                <w:b/>
                <w:bCs/>
                <w:sz w:val="20"/>
                <w:szCs w:val="20"/>
              </w:rPr>
              <w:t>Page Ref</w:t>
            </w:r>
          </w:p>
        </w:tc>
        <w:tc>
          <w:tcPr>
            <w:tcW w:w="680" w:type="dxa"/>
            <w:tcBorders>
              <w:left w:val="single" w:sz="4" w:space="0" w:color="auto"/>
              <w:right w:val="single" w:sz="4" w:space="0" w:color="auto"/>
            </w:tcBorders>
            <w:shd w:val="clear" w:color="auto" w:fill="auto"/>
            <w:vAlign w:val="bottom"/>
          </w:tcPr>
          <w:p w:rsidR="00AA6AA5" w:rsidRPr="00951F9F" w:rsidRDefault="00AA6AA5" w:rsidP="00AA6AA5">
            <w:pPr>
              <w:keepNext/>
              <w:contextualSpacing/>
              <w:jc w:val="center"/>
              <w:rPr>
                <w:rFonts w:ascii="Arial Narrow" w:hAnsi="Arial Narrow" w:cs="Arial"/>
                <w:b/>
                <w:bCs/>
                <w:sz w:val="20"/>
                <w:szCs w:val="20"/>
              </w:rPr>
            </w:pPr>
            <w:r w:rsidRPr="00951F9F">
              <w:rPr>
                <w:rFonts w:ascii="Arial Narrow" w:hAnsi="Arial Narrow" w:cs="Arial"/>
                <w:b/>
                <w:bCs/>
                <w:sz w:val="20"/>
                <w:szCs w:val="20"/>
              </w:rPr>
              <w:t xml:space="preserve">Tick </w:t>
            </w:r>
          </w:p>
        </w:tc>
      </w:tr>
      <w:tr w:rsidR="00887A96" w:rsidRPr="00951F9F" w:rsidTr="00AA6AA5">
        <w:trPr>
          <w:cantSplit/>
          <w:trHeight w:val="70"/>
        </w:trPr>
        <w:tc>
          <w:tcPr>
            <w:tcW w:w="10326" w:type="dxa"/>
            <w:gridSpan w:val="4"/>
            <w:tcBorders>
              <w:right w:val="single" w:sz="4" w:space="0" w:color="auto"/>
            </w:tcBorders>
            <w:vAlign w:val="bottom"/>
          </w:tcPr>
          <w:p w:rsidR="00887A96" w:rsidRPr="00951F9F" w:rsidRDefault="00887A96" w:rsidP="00AA6AA5">
            <w:pPr>
              <w:rPr>
                <w:rFonts w:ascii="Arial Narrow" w:hAnsi="Arial Narrow"/>
                <w:b/>
                <w:bCs/>
                <w:sz w:val="20"/>
                <w:szCs w:val="20"/>
              </w:rPr>
            </w:pPr>
            <w:r w:rsidRPr="00951F9F">
              <w:rPr>
                <w:rFonts w:ascii="Arial Narrow" w:hAnsi="Arial Narrow"/>
                <w:b/>
                <w:sz w:val="20"/>
                <w:szCs w:val="20"/>
              </w:rPr>
              <w:t>AUDITING &amp; ASSURANCE</w:t>
            </w:r>
            <w:r w:rsidR="003C3E93" w:rsidRPr="00951F9F">
              <w:rPr>
                <w:rFonts w:ascii="Arial Narrow" w:hAnsi="Arial Narrow"/>
                <w:b/>
                <w:sz w:val="20"/>
                <w:szCs w:val="20"/>
              </w:rPr>
              <w:t xml:space="preserve"> (Elective)</w:t>
            </w: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AA(E)1</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Performs pre-engagement activities</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AA(E)2</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Obtains an understanding of the entity and its environment, including internal control</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AA(E)3</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 xml:space="preserve">Evaluates the risk of material misstatement </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AA(E)4</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 xml:space="preserve">Calculates and justifies planning materiality </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AA(E)5</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 xml:space="preserve">Designs or selects effective and efficient procedures </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AA(E)6</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Executes the audit plan and documents and evaluates results</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AA(E)7</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Completes the engagement</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AA(E)8</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Prepares information for meetings with stakeholders</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803BCB">
        <w:trPr>
          <w:cantSplit/>
          <w:trHeight w:val="70"/>
        </w:trPr>
        <w:tc>
          <w:tcPr>
            <w:tcW w:w="1141"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AA(E)9</w:t>
            </w:r>
          </w:p>
        </w:tc>
        <w:tc>
          <w:tcPr>
            <w:tcW w:w="7655" w:type="dxa"/>
          </w:tcPr>
          <w:p w:rsidR="00665695" w:rsidRPr="00951F9F" w:rsidRDefault="00665695" w:rsidP="00665695">
            <w:pPr>
              <w:rPr>
                <w:rFonts w:ascii="Arial Narrow" w:hAnsi="Arial Narrow"/>
                <w:sz w:val="20"/>
                <w:szCs w:val="20"/>
              </w:rPr>
            </w:pPr>
            <w:r w:rsidRPr="00951F9F">
              <w:rPr>
                <w:rFonts w:ascii="Arial Narrow" w:hAnsi="Arial Narrow"/>
                <w:sz w:val="20"/>
                <w:szCs w:val="20"/>
              </w:rPr>
              <w:t>Evaluates potential reportable irregularities</w:t>
            </w: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AA6AA5">
        <w:trPr>
          <w:cantSplit/>
          <w:trHeight w:val="70"/>
        </w:trPr>
        <w:tc>
          <w:tcPr>
            <w:tcW w:w="1141" w:type="dxa"/>
            <w:vAlign w:val="bottom"/>
          </w:tcPr>
          <w:p w:rsidR="00665695" w:rsidRPr="00951F9F" w:rsidRDefault="00665695" w:rsidP="00665695">
            <w:pPr>
              <w:rPr>
                <w:rFonts w:ascii="Arial Narrow" w:hAnsi="Arial Narrow"/>
                <w:sz w:val="20"/>
                <w:szCs w:val="20"/>
              </w:rPr>
            </w:pPr>
          </w:p>
        </w:tc>
        <w:tc>
          <w:tcPr>
            <w:tcW w:w="7655" w:type="dxa"/>
            <w:vAlign w:val="bottom"/>
          </w:tcPr>
          <w:p w:rsidR="00665695" w:rsidRPr="00951F9F" w:rsidRDefault="00665695" w:rsidP="00665695">
            <w:pPr>
              <w:autoSpaceDE w:val="0"/>
              <w:autoSpaceDN w:val="0"/>
              <w:adjustRightInd w:val="0"/>
              <w:rPr>
                <w:rFonts w:ascii="Arial Narrow" w:hAnsi="Arial Narrow" w:cs="Arial"/>
                <w:sz w:val="20"/>
                <w:szCs w:val="20"/>
              </w:rPr>
            </w:pPr>
          </w:p>
        </w:tc>
        <w:tc>
          <w:tcPr>
            <w:tcW w:w="850" w:type="dxa"/>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65695" w:rsidRPr="00951F9F" w:rsidRDefault="00665695" w:rsidP="00665695">
            <w:pPr>
              <w:pStyle w:val="BodyText2"/>
              <w:spacing w:before="0" w:after="0"/>
              <w:contextualSpacing/>
              <w:jc w:val="left"/>
              <w:rPr>
                <w:rFonts w:ascii="Arial Narrow" w:hAnsi="Arial Narrow" w:cs="Times New Roman"/>
                <w:b w:val="0"/>
                <w:bCs/>
                <w:sz w:val="20"/>
              </w:rPr>
            </w:pPr>
          </w:p>
        </w:tc>
      </w:tr>
      <w:tr w:rsidR="00665695" w:rsidRPr="00951F9F" w:rsidTr="00AA6AA5">
        <w:trPr>
          <w:cantSplit/>
          <w:trHeight w:val="70"/>
        </w:trPr>
        <w:tc>
          <w:tcPr>
            <w:tcW w:w="10326" w:type="dxa"/>
            <w:gridSpan w:val="4"/>
            <w:tcBorders>
              <w:right w:val="single" w:sz="4" w:space="0" w:color="auto"/>
            </w:tcBorders>
            <w:vAlign w:val="bottom"/>
          </w:tcPr>
          <w:p w:rsidR="00665695" w:rsidRPr="00951F9F" w:rsidRDefault="00665695" w:rsidP="00665695">
            <w:pPr>
              <w:rPr>
                <w:rFonts w:ascii="Arial Narrow" w:hAnsi="Arial Narrow"/>
                <w:b/>
                <w:sz w:val="20"/>
                <w:szCs w:val="20"/>
              </w:rPr>
            </w:pPr>
            <w:r w:rsidRPr="00951F9F">
              <w:rPr>
                <w:rFonts w:ascii="Arial Narrow" w:hAnsi="Arial Narrow"/>
                <w:b/>
                <w:sz w:val="20"/>
                <w:szCs w:val="20"/>
              </w:rPr>
              <w:t>FINANCIAL MANAGEMENT</w:t>
            </w:r>
            <w:r w:rsidR="003C3E93" w:rsidRPr="00951F9F">
              <w:rPr>
                <w:rFonts w:ascii="Arial Narrow" w:hAnsi="Arial Narrow"/>
                <w:b/>
                <w:sz w:val="20"/>
                <w:szCs w:val="20"/>
              </w:rPr>
              <w:t xml:space="preserve"> (Elective)</w:t>
            </w:r>
          </w:p>
        </w:tc>
      </w:tr>
      <w:tr w:rsidR="006D73F9" w:rsidRPr="00951F9F" w:rsidTr="00803BCB">
        <w:trPr>
          <w:cantSplit/>
          <w:trHeight w:val="70"/>
        </w:trPr>
        <w:tc>
          <w:tcPr>
            <w:tcW w:w="1141"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FM(E)1</w:t>
            </w:r>
          </w:p>
        </w:tc>
        <w:tc>
          <w:tcPr>
            <w:tcW w:w="7655"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Evaluates the entity's financial situation</w:t>
            </w:r>
          </w:p>
        </w:tc>
        <w:tc>
          <w:tcPr>
            <w:tcW w:w="850" w:type="dxa"/>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r>
      <w:tr w:rsidR="006D73F9" w:rsidRPr="00951F9F" w:rsidTr="00803BCB">
        <w:trPr>
          <w:cantSplit/>
          <w:trHeight w:val="70"/>
        </w:trPr>
        <w:tc>
          <w:tcPr>
            <w:tcW w:w="1141"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FM(E)2</w:t>
            </w:r>
          </w:p>
        </w:tc>
        <w:tc>
          <w:tcPr>
            <w:tcW w:w="7655"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 xml:space="preserve">Monitors cash flow </w:t>
            </w:r>
          </w:p>
        </w:tc>
        <w:tc>
          <w:tcPr>
            <w:tcW w:w="850" w:type="dxa"/>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r>
      <w:tr w:rsidR="006D73F9" w:rsidRPr="00951F9F" w:rsidTr="00803BCB">
        <w:trPr>
          <w:cantSplit/>
          <w:trHeight w:val="70"/>
        </w:trPr>
        <w:tc>
          <w:tcPr>
            <w:tcW w:w="1141"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FM(E)3</w:t>
            </w:r>
          </w:p>
        </w:tc>
        <w:tc>
          <w:tcPr>
            <w:tcW w:w="7655"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Evaluates the entity's working capital</w:t>
            </w:r>
          </w:p>
        </w:tc>
        <w:tc>
          <w:tcPr>
            <w:tcW w:w="850" w:type="dxa"/>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r>
      <w:tr w:rsidR="006D73F9" w:rsidRPr="00951F9F" w:rsidTr="00803BCB">
        <w:trPr>
          <w:cantSplit/>
          <w:trHeight w:val="70"/>
        </w:trPr>
        <w:tc>
          <w:tcPr>
            <w:tcW w:w="1141"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FM(E)4</w:t>
            </w:r>
          </w:p>
        </w:tc>
        <w:tc>
          <w:tcPr>
            <w:tcW w:w="7655"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Identifies and evaluates sources of funds</w:t>
            </w:r>
          </w:p>
        </w:tc>
        <w:tc>
          <w:tcPr>
            <w:tcW w:w="850" w:type="dxa"/>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r>
      <w:tr w:rsidR="006D73F9" w:rsidRPr="00951F9F" w:rsidTr="00803BCB">
        <w:trPr>
          <w:cantSplit/>
          <w:trHeight w:val="70"/>
        </w:trPr>
        <w:tc>
          <w:tcPr>
            <w:tcW w:w="1141"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FM(E)5</w:t>
            </w:r>
          </w:p>
        </w:tc>
        <w:tc>
          <w:tcPr>
            <w:tcW w:w="7655"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Evaluates business plans, financial proposals or growth strategies</w:t>
            </w:r>
          </w:p>
        </w:tc>
        <w:tc>
          <w:tcPr>
            <w:tcW w:w="850" w:type="dxa"/>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r>
      <w:tr w:rsidR="006D73F9" w:rsidRPr="00951F9F" w:rsidTr="00803BCB">
        <w:trPr>
          <w:cantSplit/>
          <w:trHeight w:val="70"/>
        </w:trPr>
        <w:tc>
          <w:tcPr>
            <w:tcW w:w="1141" w:type="dxa"/>
          </w:tcPr>
          <w:p w:rsidR="006D73F9" w:rsidRPr="00951F9F" w:rsidRDefault="006D73F9" w:rsidP="006D73F9">
            <w:pPr>
              <w:autoSpaceDE w:val="0"/>
              <w:autoSpaceDN w:val="0"/>
              <w:adjustRightInd w:val="0"/>
              <w:rPr>
                <w:rFonts w:ascii="Arial Narrow" w:hAnsi="Arial Narrow"/>
                <w:sz w:val="20"/>
                <w:szCs w:val="20"/>
              </w:rPr>
            </w:pPr>
            <w:r w:rsidRPr="00951F9F">
              <w:rPr>
                <w:rFonts w:ascii="Arial Narrow" w:hAnsi="Arial Narrow"/>
                <w:sz w:val="20"/>
                <w:szCs w:val="20"/>
              </w:rPr>
              <w:t>FM(E)6</w:t>
            </w:r>
          </w:p>
        </w:tc>
        <w:tc>
          <w:tcPr>
            <w:tcW w:w="7655"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Evaluates capital investment decisions</w:t>
            </w:r>
          </w:p>
        </w:tc>
        <w:tc>
          <w:tcPr>
            <w:tcW w:w="850" w:type="dxa"/>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r>
      <w:tr w:rsidR="006D73F9" w:rsidRPr="00951F9F" w:rsidTr="00803BCB">
        <w:trPr>
          <w:cantSplit/>
          <w:trHeight w:val="70"/>
        </w:trPr>
        <w:tc>
          <w:tcPr>
            <w:tcW w:w="1141"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FM(E)7</w:t>
            </w:r>
          </w:p>
        </w:tc>
        <w:tc>
          <w:tcPr>
            <w:tcW w:w="7655" w:type="dxa"/>
          </w:tcPr>
          <w:p w:rsidR="006D73F9" w:rsidRPr="00951F9F" w:rsidRDefault="006D73F9" w:rsidP="006D73F9">
            <w:pPr>
              <w:rPr>
                <w:rFonts w:ascii="Arial Narrow" w:hAnsi="Arial Narrow"/>
                <w:sz w:val="20"/>
                <w:szCs w:val="20"/>
              </w:rPr>
            </w:pPr>
            <w:r w:rsidRPr="00951F9F">
              <w:rPr>
                <w:rFonts w:ascii="Arial Narrow" w:hAnsi="Arial Narrow"/>
                <w:sz w:val="20"/>
                <w:szCs w:val="20"/>
              </w:rPr>
              <w:t>Values a business or business units or components of a business</w:t>
            </w:r>
          </w:p>
        </w:tc>
        <w:tc>
          <w:tcPr>
            <w:tcW w:w="850" w:type="dxa"/>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D73F9" w:rsidRPr="00951F9F" w:rsidRDefault="006D73F9" w:rsidP="006D73F9">
            <w:pPr>
              <w:pStyle w:val="BodyText2"/>
              <w:spacing w:before="0" w:after="0"/>
              <w:contextualSpacing/>
              <w:jc w:val="left"/>
              <w:rPr>
                <w:rFonts w:ascii="Arial Narrow" w:hAnsi="Arial Narrow" w:cs="Times New Roman"/>
                <w:b w:val="0"/>
                <w:bCs/>
                <w:sz w:val="20"/>
              </w:rPr>
            </w:pPr>
          </w:p>
        </w:tc>
      </w:tr>
      <w:tr w:rsidR="006D73F9" w:rsidRPr="00951F9F" w:rsidTr="00AA6AA5">
        <w:trPr>
          <w:cantSplit/>
          <w:trHeight w:val="70"/>
        </w:trPr>
        <w:tc>
          <w:tcPr>
            <w:tcW w:w="10326" w:type="dxa"/>
            <w:gridSpan w:val="4"/>
            <w:tcBorders>
              <w:right w:val="single" w:sz="4" w:space="0" w:color="auto"/>
            </w:tcBorders>
            <w:vAlign w:val="bottom"/>
          </w:tcPr>
          <w:p w:rsidR="006D73F9" w:rsidRPr="00951F9F" w:rsidRDefault="006D73F9" w:rsidP="006D73F9">
            <w:pPr>
              <w:rPr>
                <w:rFonts w:ascii="Arial Narrow" w:hAnsi="Arial Narrow"/>
                <w:b/>
                <w:sz w:val="20"/>
                <w:szCs w:val="20"/>
              </w:rPr>
            </w:pPr>
          </w:p>
        </w:tc>
      </w:tr>
      <w:tr w:rsidR="006D73F9" w:rsidRPr="00951F9F" w:rsidTr="00AA6AA5">
        <w:trPr>
          <w:cantSplit/>
          <w:trHeight w:val="70"/>
        </w:trPr>
        <w:tc>
          <w:tcPr>
            <w:tcW w:w="10326" w:type="dxa"/>
            <w:gridSpan w:val="4"/>
            <w:tcBorders>
              <w:right w:val="single" w:sz="4" w:space="0" w:color="auto"/>
            </w:tcBorders>
            <w:vAlign w:val="bottom"/>
          </w:tcPr>
          <w:p w:rsidR="006D73F9" w:rsidRPr="00951F9F" w:rsidRDefault="006D73F9" w:rsidP="003C3E93">
            <w:pPr>
              <w:rPr>
                <w:rFonts w:ascii="Arial Narrow" w:hAnsi="Arial Narrow"/>
                <w:b/>
                <w:sz w:val="20"/>
                <w:szCs w:val="20"/>
              </w:rPr>
            </w:pPr>
            <w:r w:rsidRPr="00951F9F">
              <w:rPr>
                <w:rFonts w:ascii="Arial Narrow" w:hAnsi="Arial Narrow"/>
                <w:b/>
                <w:sz w:val="20"/>
                <w:szCs w:val="20"/>
              </w:rPr>
              <w:t xml:space="preserve">MANAGEMENT DECISION-MAKING </w:t>
            </w:r>
            <w:r w:rsidR="003C3E93" w:rsidRPr="00951F9F">
              <w:rPr>
                <w:rFonts w:ascii="Arial Narrow" w:hAnsi="Arial Narrow"/>
                <w:b/>
                <w:sz w:val="20"/>
                <w:szCs w:val="20"/>
              </w:rPr>
              <w:t>(Elective)</w:t>
            </w:r>
          </w:p>
        </w:tc>
      </w:tr>
      <w:tr w:rsidR="006F224A" w:rsidRPr="00951F9F" w:rsidTr="00803BCB">
        <w:trPr>
          <w:cantSplit/>
          <w:trHeight w:val="70"/>
        </w:trPr>
        <w:tc>
          <w:tcPr>
            <w:tcW w:w="1141"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MD(E)1</w:t>
            </w:r>
          </w:p>
        </w:tc>
        <w:tc>
          <w:tcPr>
            <w:tcW w:w="7655"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 xml:space="preserve">Identifies and evaluates the entity’s/business unit’s  key performance indicators </w:t>
            </w:r>
          </w:p>
        </w:tc>
        <w:tc>
          <w:tcPr>
            <w:tcW w:w="850" w:type="dxa"/>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r>
      <w:tr w:rsidR="006F224A" w:rsidRPr="00951F9F" w:rsidTr="00803BCB">
        <w:trPr>
          <w:cantSplit/>
          <w:trHeight w:val="70"/>
        </w:trPr>
        <w:tc>
          <w:tcPr>
            <w:tcW w:w="1141"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MD(E)2</w:t>
            </w:r>
          </w:p>
        </w:tc>
        <w:tc>
          <w:tcPr>
            <w:tcW w:w="7655"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Evaluates the design of the entity’s responsibility accounting system</w:t>
            </w:r>
          </w:p>
        </w:tc>
        <w:tc>
          <w:tcPr>
            <w:tcW w:w="850" w:type="dxa"/>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r>
      <w:tr w:rsidR="006F224A" w:rsidRPr="00951F9F" w:rsidTr="00803BCB">
        <w:trPr>
          <w:cantSplit/>
          <w:trHeight w:val="70"/>
        </w:trPr>
        <w:tc>
          <w:tcPr>
            <w:tcW w:w="1141"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MD(E)3</w:t>
            </w:r>
          </w:p>
        </w:tc>
        <w:tc>
          <w:tcPr>
            <w:tcW w:w="7655"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Prepares budgets and performs sensitivity analyses</w:t>
            </w:r>
          </w:p>
        </w:tc>
        <w:tc>
          <w:tcPr>
            <w:tcW w:w="850" w:type="dxa"/>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r>
      <w:tr w:rsidR="006F224A" w:rsidRPr="00951F9F" w:rsidTr="00803BCB">
        <w:trPr>
          <w:cantSplit/>
          <w:trHeight w:val="70"/>
        </w:trPr>
        <w:tc>
          <w:tcPr>
            <w:tcW w:w="1141"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MD(E)4</w:t>
            </w:r>
          </w:p>
        </w:tc>
        <w:tc>
          <w:tcPr>
            <w:tcW w:w="7655"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Analyses and interprets budget variances</w:t>
            </w:r>
          </w:p>
        </w:tc>
        <w:tc>
          <w:tcPr>
            <w:tcW w:w="850" w:type="dxa"/>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r>
      <w:tr w:rsidR="006F224A" w:rsidRPr="00951F9F" w:rsidTr="00803BCB">
        <w:trPr>
          <w:cantSplit/>
          <w:trHeight w:val="70"/>
        </w:trPr>
        <w:tc>
          <w:tcPr>
            <w:tcW w:w="1141"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MD(E)5</w:t>
            </w:r>
          </w:p>
        </w:tc>
        <w:tc>
          <w:tcPr>
            <w:tcW w:w="7655"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Evaluates the applicability of cost management techniques</w:t>
            </w:r>
          </w:p>
        </w:tc>
        <w:tc>
          <w:tcPr>
            <w:tcW w:w="850" w:type="dxa"/>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r>
      <w:tr w:rsidR="006F224A" w:rsidRPr="00951F9F" w:rsidTr="00803BCB">
        <w:trPr>
          <w:cantSplit/>
          <w:trHeight w:val="70"/>
        </w:trPr>
        <w:tc>
          <w:tcPr>
            <w:tcW w:w="1141"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MD(E)6</w:t>
            </w:r>
          </w:p>
        </w:tc>
        <w:tc>
          <w:tcPr>
            <w:tcW w:w="7655" w:type="dxa"/>
          </w:tcPr>
          <w:p w:rsidR="006F224A" w:rsidRPr="00951F9F" w:rsidRDefault="006F224A" w:rsidP="006F224A">
            <w:pPr>
              <w:rPr>
                <w:rFonts w:ascii="Arial Narrow" w:hAnsi="Arial Narrow"/>
                <w:sz w:val="20"/>
                <w:szCs w:val="20"/>
              </w:rPr>
            </w:pPr>
            <w:r w:rsidRPr="00951F9F">
              <w:rPr>
                <w:rFonts w:ascii="Arial Narrow" w:hAnsi="Arial Narrow"/>
                <w:sz w:val="20"/>
                <w:szCs w:val="20"/>
              </w:rPr>
              <w:t>Evaluates relevant information with application to business decisions</w:t>
            </w:r>
          </w:p>
        </w:tc>
        <w:tc>
          <w:tcPr>
            <w:tcW w:w="850" w:type="dxa"/>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6F224A" w:rsidRPr="00951F9F" w:rsidRDefault="006F224A" w:rsidP="006F224A">
            <w:pPr>
              <w:pStyle w:val="BodyText2"/>
              <w:spacing w:before="0" w:after="0"/>
              <w:contextualSpacing/>
              <w:jc w:val="left"/>
              <w:rPr>
                <w:rFonts w:ascii="Arial Narrow" w:hAnsi="Arial Narrow" w:cs="Times New Roman"/>
                <w:b w:val="0"/>
                <w:bCs/>
                <w:sz w:val="20"/>
              </w:rPr>
            </w:pPr>
          </w:p>
        </w:tc>
      </w:tr>
      <w:tr w:rsidR="006F224A" w:rsidRPr="00951F9F" w:rsidTr="00AA6AA5">
        <w:trPr>
          <w:cantSplit/>
          <w:trHeight w:val="70"/>
        </w:trPr>
        <w:tc>
          <w:tcPr>
            <w:tcW w:w="10326" w:type="dxa"/>
            <w:gridSpan w:val="4"/>
            <w:tcBorders>
              <w:right w:val="single" w:sz="4" w:space="0" w:color="auto"/>
            </w:tcBorders>
            <w:vAlign w:val="bottom"/>
          </w:tcPr>
          <w:p w:rsidR="006F224A" w:rsidRPr="00951F9F" w:rsidRDefault="006F224A" w:rsidP="006F224A">
            <w:pPr>
              <w:rPr>
                <w:rFonts w:ascii="Arial Narrow" w:hAnsi="Arial Narrow"/>
                <w:b/>
                <w:sz w:val="20"/>
                <w:szCs w:val="20"/>
              </w:rPr>
            </w:pPr>
          </w:p>
        </w:tc>
      </w:tr>
      <w:tr w:rsidR="006F224A" w:rsidRPr="00951F9F" w:rsidTr="00AA6AA5">
        <w:trPr>
          <w:cantSplit/>
          <w:trHeight w:val="70"/>
        </w:trPr>
        <w:tc>
          <w:tcPr>
            <w:tcW w:w="10326" w:type="dxa"/>
            <w:gridSpan w:val="4"/>
            <w:tcBorders>
              <w:right w:val="single" w:sz="4" w:space="0" w:color="auto"/>
            </w:tcBorders>
            <w:vAlign w:val="bottom"/>
          </w:tcPr>
          <w:p w:rsidR="006F224A" w:rsidRPr="00951F9F" w:rsidRDefault="006F224A" w:rsidP="006F224A">
            <w:pPr>
              <w:rPr>
                <w:rFonts w:ascii="Arial Narrow" w:hAnsi="Arial Narrow"/>
                <w:b/>
                <w:sz w:val="20"/>
                <w:szCs w:val="20"/>
              </w:rPr>
            </w:pPr>
            <w:r w:rsidRPr="00951F9F">
              <w:rPr>
                <w:rFonts w:ascii="Arial Narrow" w:hAnsi="Arial Narrow"/>
                <w:b/>
                <w:sz w:val="20"/>
                <w:szCs w:val="20"/>
              </w:rPr>
              <w:t>TAXATION (Elective)</w:t>
            </w: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TX(E)1</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Evaluates tax payers’ tax profile</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TX(E)2</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Calculates or evaluates income tax payable and prepares or evaluates income tax returns for individuals</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TX(E)3</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Calculates or evaluates income tax payable and prepares or evaluates income tax returns for legal entities</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TX(E)4</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Calculates other taxes payable and prepares  or evaluates appropriate returns</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TX(E)5</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 xml:space="preserve">Makes recommendations on specific tax transactions  </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TX(E)6</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Prepares or evaluates information to respond to assessments, file objections and appeals</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AA6AA5">
        <w:trPr>
          <w:cantSplit/>
          <w:trHeight w:val="70"/>
        </w:trPr>
        <w:tc>
          <w:tcPr>
            <w:tcW w:w="10326" w:type="dxa"/>
            <w:gridSpan w:val="4"/>
            <w:tcBorders>
              <w:right w:val="single" w:sz="4" w:space="0" w:color="auto"/>
            </w:tcBorders>
            <w:vAlign w:val="bottom"/>
          </w:tcPr>
          <w:p w:rsidR="002F7D8F" w:rsidRPr="00951F9F" w:rsidRDefault="002F7D8F" w:rsidP="002F7D8F">
            <w:pPr>
              <w:rPr>
                <w:rFonts w:ascii="Arial Narrow" w:hAnsi="Arial Narrow"/>
                <w:b/>
                <w:sz w:val="20"/>
                <w:szCs w:val="20"/>
              </w:rPr>
            </w:pPr>
          </w:p>
        </w:tc>
      </w:tr>
      <w:tr w:rsidR="002F7D8F" w:rsidRPr="00951F9F" w:rsidTr="00AA6AA5">
        <w:trPr>
          <w:cantSplit/>
          <w:trHeight w:val="70"/>
        </w:trPr>
        <w:tc>
          <w:tcPr>
            <w:tcW w:w="10326" w:type="dxa"/>
            <w:gridSpan w:val="4"/>
            <w:tcBorders>
              <w:right w:val="single" w:sz="4" w:space="0" w:color="auto"/>
            </w:tcBorders>
            <w:vAlign w:val="bottom"/>
          </w:tcPr>
          <w:p w:rsidR="002F7D8F" w:rsidRPr="00951F9F" w:rsidRDefault="002F7D8F" w:rsidP="002F7D8F">
            <w:pPr>
              <w:rPr>
                <w:rFonts w:ascii="Arial Narrow" w:hAnsi="Arial Narrow"/>
                <w:b/>
                <w:sz w:val="20"/>
                <w:szCs w:val="20"/>
              </w:rPr>
            </w:pPr>
            <w:r w:rsidRPr="00951F9F">
              <w:rPr>
                <w:rFonts w:ascii="Arial Narrow" w:hAnsi="Arial Narrow"/>
                <w:b/>
                <w:sz w:val="20"/>
                <w:szCs w:val="20"/>
              </w:rPr>
              <w:t>RISK MANAGEMENT AND GOVERNANCE (Elective)</w:t>
            </w: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RM(E)1</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Identifies and evaluates the risks pertaining to the financial information system</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RM(E)2</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Evaluates the key internal controls (including IT related controls) implemented in an entity</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RM(E)3</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Evaluates internal control</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RM(E)4</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Conducts planning and fieldwork within the scope of internal audit policies</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RM(E)5</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Documents the results of internal audit procedures performed</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RM(E)6</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Evaluates evidence, draws conclusions and issues appropriate reports</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lastRenderedPageBreak/>
              <w:t>RM(E)7</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Assists in the evaluation of an entity’s plans for risk management</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r w:rsidR="002F7D8F" w:rsidRPr="00951F9F" w:rsidTr="00803BCB">
        <w:trPr>
          <w:cantSplit/>
          <w:trHeight w:val="70"/>
        </w:trPr>
        <w:tc>
          <w:tcPr>
            <w:tcW w:w="1141"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RM(E)8</w:t>
            </w:r>
          </w:p>
        </w:tc>
        <w:tc>
          <w:tcPr>
            <w:tcW w:w="7655" w:type="dxa"/>
          </w:tcPr>
          <w:p w:rsidR="002F7D8F" w:rsidRPr="00951F9F" w:rsidRDefault="002F7D8F" w:rsidP="002F7D8F">
            <w:pPr>
              <w:rPr>
                <w:rFonts w:ascii="Arial Narrow" w:hAnsi="Arial Narrow"/>
                <w:sz w:val="20"/>
                <w:szCs w:val="20"/>
              </w:rPr>
            </w:pPr>
            <w:r w:rsidRPr="00951F9F">
              <w:rPr>
                <w:rFonts w:ascii="Arial Narrow" w:hAnsi="Arial Narrow"/>
                <w:sz w:val="20"/>
                <w:szCs w:val="20"/>
              </w:rPr>
              <w:t>Conducts governance reviews in accordance with appropriate governance standards</w:t>
            </w:r>
          </w:p>
        </w:tc>
        <w:tc>
          <w:tcPr>
            <w:tcW w:w="850" w:type="dxa"/>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c>
          <w:tcPr>
            <w:tcW w:w="680" w:type="dxa"/>
            <w:tcBorders>
              <w:right w:val="single" w:sz="4" w:space="0" w:color="auto"/>
            </w:tcBorders>
            <w:shd w:val="clear" w:color="auto" w:fill="auto"/>
            <w:vAlign w:val="bottom"/>
          </w:tcPr>
          <w:p w:rsidR="002F7D8F" w:rsidRPr="00951F9F" w:rsidRDefault="002F7D8F" w:rsidP="002F7D8F">
            <w:pPr>
              <w:pStyle w:val="BodyText2"/>
              <w:spacing w:before="0" w:after="0"/>
              <w:contextualSpacing/>
              <w:jc w:val="left"/>
              <w:rPr>
                <w:rFonts w:ascii="Arial Narrow" w:hAnsi="Arial Narrow" w:cs="Times New Roman"/>
                <w:b w:val="0"/>
                <w:bCs/>
                <w:sz w:val="20"/>
              </w:rPr>
            </w:pPr>
          </w:p>
        </w:tc>
      </w:tr>
    </w:tbl>
    <w:p w:rsidR="002F7D8F" w:rsidRPr="00951F9F" w:rsidRDefault="002F7D8F" w:rsidP="006C49B8">
      <w:pPr>
        <w:contextualSpacing/>
        <w:rPr>
          <w:rFonts w:ascii="Arial Narrow" w:hAnsi="Arial Narrow" w:cs="Arial"/>
          <w:b/>
          <w:bCs/>
          <w:sz w:val="22"/>
          <w:szCs w:val="22"/>
        </w:rPr>
      </w:pPr>
    </w:p>
    <w:p w:rsidR="006C49B8" w:rsidRPr="00951F9F" w:rsidRDefault="006C49B8" w:rsidP="006C49B8">
      <w:pPr>
        <w:contextualSpacing/>
        <w:rPr>
          <w:rFonts w:ascii="Arial Narrow" w:hAnsi="Arial Narrow" w:cs="Arial"/>
          <w:b/>
          <w:bCs/>
          <w:sz w:val="22"/>
          <w:szCs w:val="22"/>
        </w:rPr>
      </w:pPr>
      <w:r w:rsidRPr="00951F9F">
        <w:rPr>
          <w:rFonts w:ascii="Arial Narrow" w:hAnsi="Arial Narrow" w:cs="Arial"/>
          <w:b/>
          <w:bCs/>
          <w:sz w:val="22"/>
          <w:szCs w:val="22"/>
        </w:rPr>
        <w:t>Indicate which of the RESIDUAL competencies are covered in this review.</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850"/>
        <w:gridCol w:w="680"/>
      </w:tblGrid>
      <w:tr w:rsidR="006D47BC" w:rsidRPr="00951F9F" w:rsidTr="006D47BC">
        <w:trPr>
          <w:cantSplit/>
          <w:trHeight w:val="268"/>
          <w:tblHeader/>
        </w:trPr>
        <w:tc>
          <w:tcPr>
            <w:tcW w:w="8789" w:type="dxa"/>
            <w:gridSpan w:val="2"/>
            <w:tcBorders>
              <w:left w:val="single" w:sz="4" w:space="0" w:color="auto"/>
              <w:right w:val="single" w:sz="4" w:space="0" w:color="auto"/>
            </w:tcBorders>
            <w:vAlign w:val="bottom"/>
          </w:tcPr>
          <w:p w:rsidR="006D47BC" w:rsidRPr="00951F9F" w:rsidRDefault="006D47BC" w:rsidP="006D47BC">
            <w:pPr>
              <w:keepNext/>
              <w:tabs>
                <w:tab w:val="left" w:pos="432"/>
              </w:tabs>
              <w:contextualSpacing/>
              <w:rPr>
                <w:rFonts w:ascii="Arial Narrow" w:hAnsi="Arial Narrow" w:cs="Arial"/>
                <w:b/>
                <w:sz w:val="20"/>
                <w:szCs w:val="20"/>
              </w:rPr>
            </w:pPr>
            <w:r w:rsidRPr="00951F9F">
              <w:rPr>
                <w:rFonts w:ascii="Arial Narrow" w:hAnsi="Arial Narrow" w:cs="Arial"/>
                <w:b/>
                <w:sz w:val="20"/>
                <w:szCs w:val="20"/>
              </w:rPr>
              <w:t>Competencies</w:t>
            </w:r>
          </w:p>
        </w:tc>
        <w:tc>
          <w:tcPr>
            <w:tcW w:w="850" w:type="dxa"/>
            <w:tcBorders>
              <w:left w:val="single" w:sz="4" w:space="0" w:color="auto"/>
              <w:right w:val="single" w:sz="4" w:space="0" w:color="auto"/>
            </w:tcBorders>
            <w:vAlign w:val="bottom"/>
          </w:tcPr>
          <w:p w:rsidR="006D47BC" w:rsidRPr="00951F9F" w:rsidRDefault="006D47BC" w:rsidP="006D47BC">
            <w:pPr>
              <w:keepNext/>
              <w:contextualSpacing/>
              <w:jc w:val="center"/>
              <w:rPr>
                <w:rFonts w:ascii="Arial Narrow" w:hAnsi="Arial Narrow" w:cs="Arial"/>
                <w:b/>
                <w:bCs/>
                <w:sz w:val="20"/>
                <w:szCs w:val="20"/>
              </w:rPr>
            </w:pPr>
            <w:r w:rsidRPr="00951F9F">
              <w:rPr>
                <w:rFonts w:ascii="Arial Narrow" w:hAnsi="Arial Narrow" w:cs="Arial"/>
                <w:b/>
                <w:bCs/>
                <w:sz w:val="20"/>
                <w:szCs w:val="20"/>
              </w:rPr>
              <w:t>Page Ref</w:t>
            </w:r>
          </w:p>
        </w:tc>
        <w:tc>
          <w:tcPr>
            <w:tcW w:w="680" w:type="dxa"/>
            <w:tcBorders>
              <w:left w:val="single" w:sz="4" w:space="0" w:color="auto"/>
              <w:right w:val="single" w:sz="4" w:space="0" w:color="auto"/>
            </w:tcBorders>
            <w:shd w:val="clear" w:color="auto" w:fill="auto"/>
            <w:vAlign w:val="bottom"/>
          </w:tcPr>
          <w:p w:rsidR="006D47BC" w:rsidRPr="00951F9F" w:rsidRDefault="006D47BC" w:rsidP="006D47BC">
            <w:pPr>
              <w:keepNext/>
              <w:contextualSpacing/>
              <w:jc w:val="center"/>
              <w:rPr>
                <w:rFonts w:ascii="Arial Narrow" w:hAnsi="Arial Narrow" w:cs="Arial"/>
                <w:b/>
                <w:bCs/>
                <w:sz w:val="20"/>
                <w:szCs w:val="20"/>
              </w:rPr>
            </w:pPr>
            <w:r w:rsidRPr="00951F9F">
              <w:rPr>
                <w:rFonts w:ascii="Arial Narrow" w:hAnsi="Arial Narrow" w:cs="Arial"/>
                <w:b/>
                <w:bCs/>
                <w:sz w:val="20"/>
                <w:szCs w:val="20"/>
              </w:rPr>
              <w:t xml:space="preserve">Tick </w:t>
            </w:r>
          </w:p>
        </w:tc>
      </w:tr>
      <w:tr w:rsidR="00A724E1" w:rsidRPr="00951F9F" w:rsidTr="006D47BC">
        <w:trPr>
          <w:cantSplit/>
          <w:trHeight w:val="70"/>
        </w:trPr>
        <w:tc>
          <w:tcPr>
            <w:tcW w:w="10319" w:type="dxa"/>
            <w:gridSpan w:val="4"/>
            <w:tcBorders>
              <w:right w:val="single" w:sz="4" w:space="0" w:color="auto"/>
            </w:tcBorders>
            <w:vAlign w:val="center"/>
          </w:tcPr>
          <w:p w:rsidR="00A724E1" w:rsidRPr="00951F9F" w:rsidRDefault="00934D24" w:rsidP="003C3E93">
            <w:pPr>
              <w:rPr>
                <w:rFonts w:ascii="Arial Narrow" w:hAnsi="Arial Narrow"/>
                <w:b/>
                <w:i/>
                <w:sz w:val="16"/>
                <w:szCs w:val="16"/>
              </w:rPr>
            </w:pPr>
            <w:r w:rsidRPr="00951F9F">
              <w:rPr>
                <w:rFonts w:ascii="Arial Narrow" w:hAnsi="Arial Narrow"/>
                <w:b/>
                <w:sz w:val="18"/>
                <w:szCs w:val="18"/>
              </w:rPr>
              <w:t>AUDITING &amp; ASSURANCE</w:t>
            </w:r>
            <w:r w:rsidR="003C3E93" w:rsidRPr="00951F9F">
              <w:rPr>
                <w:rFonts w:ascii="Arial Narrow" w:hAnsi="Arial Narrow"/>
                <w:b/>
                <w:sz w:val="20"/>
                <w:szCs w:val="20"/>
              </w:rPr>
              <w:t xml:space="preserve"> (Residual)</w:t>
            </w: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AA(R)1</w:t>
            </w:r>
          </w:p>
        </w:tc>
        <w:tc>
          <w:tcPr>
            <w:tcW w:w="7655"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Demonstrates a basic appreciation and awareness of the practical considerations of the external audit function</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AA(R)2</w:t>
            </w:r>
          </w:p>
        </w:tc>
        <w:tc>
          <w:tcPr>
            <w:tcW w:w="7655"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Prepares information requested by the external auditors</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AA(R)3</w:t>
            </w:r>
          </w:p>
        </w:tc>
        <w:tc>
          <w:tcPr>
            <w:tcW w:w="7655"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Communicates with external audit</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6D47BC">
        <w:trPr>
          <w:cantSplit/>
          <w:trHeight w:val="70"/>
        </w:trPr>
        <w:tc>
          <w:tcPr>
            <w:tcW w:w="10319" w:type="dxa"/>
            <w:gridSpan w:val="4"/>
            <w:tcBorders>
              <w:right w:val="single" w:sz="4" w:space="0" w:color="auto"/>
            </w:tcBorders>
            <w:vAlign w:val="center"/>
          </w:tcPr>
          <w:p w:rsidR="00F857AD" w:rsidRPr="00951F9F" w:rsidRDefault="00F857AD" w:rsidP="00F857AD">
            <w:pPr>
              <w:rPr>
                <w:rFonts w:ascii="Arial Narrow" w:hAnsi="Arial Narrow"/>
                <w:b/>
                <w:i/>
                <w:sz w:val="16"/>
                <w:szCs w:val="16"/>
              </w:rPr>
            </w:pPr>
          </w:p>
        </w:tc>
      </w:tr>
      <w:tr w:rsidR="00F857AD" w:rsidRPr="00951F9F" w:rsidTr="006D47BC">
        <w:trPr>
          <w:cantSplit/>
          <w:trHeight w:val="70"/>
        </w:trPr>
        <w:tc>
          <w:tcPr>
            <w:tcW w:w="10319" w:type="dxa"/>
            <w:gridSpan w:val="4"/>
            <w:tcBorders>
              <w:right w:val="single" w:sz="4" w:space="0" w:color="auto"/>
            </w:tcBorders>
            <w:vAlign w:val="center"/>
          </w:tcPr>
          <w:p w:rsidR="00F857AD" w:rsidRPr="00951F9F" w:rsidRDefault="00F857AD" w:rsidP="00F857AD">
            <w:pPr>
              <w:rPr>
                <w:rFonts w:ascii="Arial Narrow" w:hAnsi="Arial Narrow"/>
                <w:b/>
                <w:i/>
                <w:sz w:val="16"/>
                <w:szCs w:val="16"/>
              </w:rPr>
            </w:pPr>
            <w:r w:rsidRPr="00951F9F">
              <w:rPr>
                <w:rFonts w:ascii="Arial Narrow" w:hAnsi="Arial Narrow"/>
                <w:b/>
                <w:sz w:val="18"/>
                <w:szCs w:val="18"/>
              </w:rPr>
              <w:t>FINANCIAL MANAGEMENT</w:t>
            </w:r>
            <w:r w:rsidRPr="00951F9F">
              <w:rPr>
                <w:rFonts w:ascii="Arial Narrow" w:hAnsi="Arial Narrow"/>
                <w:b/>
                <w:sz w:val="20"/>
                <w:szCs w:val="20"/>
              </w:rPr>
              <w:t xml:space="preserve"> (Residual)</w:t>
            </w: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FM(R)1</w:t>
            </w:r>
          </w:p>
        </w:tc>
        <w:tc>
          <w:tcPr>
            <w:tcW w:w="7655" w:type="dxa"/>
          </w:tcPr>
          <w:p w:rsidR="00F857AD" w:rsidRPr="00951F9F" w:rsidRDefault="00F857AD" w:rsidP="00F857AD">
            <w:pPr>
              <w:autoSpaceDE w:val="0"/>
              <w:autoSpaceDN w:val="0"/>
              <w:adjustRightInd w:val="0"/>
              <w:rPr>
                <w:rFonts w:ascii="Arial Narrow" w:hAnsi="Arial Narrow" w:cs="AGaramondPro-Regular"/>
                <w:sz w:val="20"/>
                <w:szCs w:val="20"/>
              </w:rPr>
            </w:pPr>
            <w:r w:rsidRPr="00951F9F">
              <w:rPr>
                <w:rFonts w:ascii="Arial Narrow" w:hAnsi="Arial Narrow" w:cs="Arial"/>
                <w:sz w:val="20"/>
                <w:szCs w:val="20"/>
              </w:rPr>
              <w:t>Evaluates the entity's financial situation</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FM(R)2</w:t>
            </w:r>
          </w:p>
        </w:tc>
        <w:tc>
          <w:tcPr>
            <w:tcW w:w="7655" w:type="dxa"/>
          </w:tcPr>
          <w:p w:rsidR="00F857AD" w:rsidRPr="00951F9F" w:rsidRDefault="00F857AD" w:rsidP="00F857AD">
            <w:pPr>
              <w:autoSpaceDE w:val="0"/>
              <w:autoSpaceDN w:val="0"/>
              <w:adjustRightInd w:val="0"/>
              <w:rPr>
                <w:rFonts w:ascii="Arial Narrow" w:hAnsi="Arial Narrow"/>
                <w:sz w:val="20"/>
                <w:szCs w:val="20"/>
              </w:rPr>
            </w:pPr>
            <w:r w:rsidRPr="00951F9F">
              <w:rPr>
                <w:rFonts w:ascii="Arial Narrow" w:hAnsi="Arial Narrow" w:cs="Arial"/>
                <w:sz w:val="20"/>
                <w:szCs w:val="20"/>
              </w:rPr>
              <w:t xml:space="preserve">Monitors cash flow </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FM(R)3</w:t>
            </w:r>
          </w:p>
        </w:tc>
        <w:tc>
          <w:tcPr>
            <w:tcW w:w="7655" w:type="dxa"/>
          </w:tcPr>
          <w:p w:rsidR="00F857AD" w:rsidRPr="00951F9F" w:rsidRDefault="00F857AD" w:rsidP="00F857AD">
            <w:pPr>
              <w:autoSpaceDE w:val="0"/>
              <w:autoSpaceDN w:val="0"/>
              <w:adjustRightInd w:val="0"/>
              <w:rPr>
                <w:rFonts w:ascii="Arial Narrow" w:hAnsi="Arial Narrow" w:cs="Arial"/>
                <w:sz w:val="20"/>
                <w:szCs w:val="20"/>
              </w:rPr>
            </w:pPr>
            <w:r w:rsidRPr="00951F9F">
              <w:rPr>
                <w:rFonts w:ascii="Arial Narrow" w:hAnsi="Arial Narrow" w:cs="Arial"/>
                <w:sz w:val="20"/>
                <w:szCs w:val="20"/>
              </w:rPr>
              <w:t>Evaluates the entity's working capital</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CC3FE7">
        <w:trPr>
          <w:cantSplit/>
          <w:trHeight w:val="70"/>
        </w:trPr>
        <w:tc>
          <w:tcPr>
            <w:tcW w:w="1134" w:type="dxa"/>
          </w:tcPr>
          <w:p w:rsidR="00F857AD" w:rsidRPr="00951F9F" w:rsidRDefault="00F857AD" w:rsidP="00F857AD">
            <w:pPr>
              <w:autoSpaceDE w:val="0"/>
              <w:autoSpaceDN w:val="0"/>
              <w:adjustRightInd w:val="0"/>
              <w:rPr>
                <w:rFonts w:ascii="Arial Narrow" w:hAnsi="Arial Narrow"/>
                <w:sz w:val="20"/>
                <w:szCs w:val="20"/>
              </w:rPr>
            </w:pPr>
            <w:r w:rsidRPr="00951F9F">
              <w:rPr>
                <w:rFonts w:ascii="Arial Narrow" w:hAnsi="Arial Narrow"/>
                <w:sz w:val="20"/>
                <w:szCs w:val="20"/>
              </w:rPr>
              <w:t>FM(R)4</w:t>
            </w:r>
          </w:p>
        </w:tc>
        <w:tc>
          <w:tcPr>
            <w:tcW w:w="7655" w:type="dxa"/>
          </w:tcPr>
          <w:p w:rsidR="00F857AD" w:rsidRPr="00951F9F" w:rsidRDefault="00F857AD" w:rsidP="00F857AD">
            <w:pPr>
              <w:autoSpaceDE w:val="0"/>
              <w:autoSpaceDN w:val="0"/>
              <w:adjustRightInd w:val="0"/>
              <w:rPr>
                <w:rFonts w:ascii="Arial Narrow" w:hAnsi="Arial Narrow"/>
                <w:sz w:val="20"/>
                <w:szCs w:val="20"/>
              </w:rPr>
            </w:pPr>
            <w:r w:rsidRPr="00951F9F">
              <w:rPr>
                <w:rFonts w:ascii="Arial Narrow" w:hAnsi="Arial Narrow"/>
                <w:sz w:val="20"/>
                <w:szCs w:val="20"/>
              </w:rPr>
              <w:t>Evaluates capital investment decisions</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FM(R)5</w:t>
            </w:r>
          </w:p>
        </w:tc>
        <w:tc>
          <w:tcPr>
            <w:tcW w:w="7655"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Values a business or business units or components of a business</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803BCB">
        <w:trPr>
          <w:cantSplit/>
          <w:trHeight w:val="70"/>
        </w:trPr>
        <w:tc>
          <w:tcPr>
            <w:tcW w:w="10319" w:type="dxa"/>
            <w:gridSpan w:val="4"/>
            <w:tcBorders>
              <w:right w:val="single" w:sz="4" w:space="0" w:color="auto"/>
            </w:tcBorders>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6D47BC">
        <w:trPr>
          <w:cantSplit/>
          <w:trHeight w:val="70"/>
        </w:trPr>
        <w:tc>
          <w:tcPr>
            <w:tcW w:w="10319" w:type="dxa"/>
            <w:gridSpan w:val="4"/>
            <w:tcBorders>
              <w:right w:val="single" w:sz="4" w:space="0" w:color="auto"/>
            </w:tcBorders>
            <w:vAlign w:val="center"/>
          </w:tcPr>
          <w:p w:rsidR="00F857AD" w:rsidRPr="00951F9F" w:rsidRDefault="00F857AD" w:rsidP="00F857AD">
            <w:pPr>
              <w:rPr>
                <w:rFonts w:ascii="Arial Narrow" w:hAnsi="Arial Narrow"/>
                <w:b/>
                <w:bCs/>
                <w:sz w:val="20"/>
              </w:rPr>
            </w:pPr>
            <w:r w:rsidRPr="00951F9F">
              <w:rPr>
                <w:rFonts w:ascii="Arial Narrow" w:hAnsi="Arial Narrow"/>
                <w:b/>
                <w:sz w:val="18"/>
                <w:szCs w:val="18"/>
              </w:rPr>
              <w:t>MANAGEMENT DECISION-MAKING</w:t>
            </w:r>
            <w:r w:rsidRPr="00951F9F">
              <w:rPr>
                <w:rFonts w:ascii="Arial Narrow" w:hAnsi="Arial Narrow"/>
                <w:b/>
                <w:sz w:val="20"/>
                <w:szCs w:val="20"/>
              </w:rPr>
              <w:t xml:space="preserve"> (Residual)</w:t>
            </w: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MD(R)1</w:t>
            </w:r>
          </w:p>
        </w:tc>
        <w:tc>
          <w:tcPr>
            <w:tcW w:w="7655" w:type="dxa"/>
          </w:tcPr>
          <w:p w:rsidR="00F857AD" w:rsidRPr="00951F9F" w:rsidRDefault="00F857AD" w:rsidP="00F857AD">
            <w:pPr>
              <w:autoSpaceDE w:val="0"/>
              <w:autoSpaceDN w:val="0"/>
              <w:adjustRightInd w:val="0"/>
              <w:rPr>
                <w:rFonts w:ascii="Arial Narrow" w:hAnsi="Arial Narrow" w:cs="Arial"/>
                <w:bCs/>
                <w:sz w:val="20"/>
                <w:szCs w:val="20"/>
              </w:rPr>
            </w:pPr>
            <w:r w:rsidRPr="00951F9F">
              <w:rPr>
                <w:rFonts w:ascii="Arial Narrow" w:hAnsi="Arial Narrow" w:cs="Arial"/>
                <w:bCs/>
                <w:sz w:val="20"/>
                <w:szCs w:val="20"/>
              </w:rPr>
              <w:t xml:space="preserve">Identifies and evaluates an entity’s/business unit’s  key performance indicators </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MD(R)2</w:t>
            </w:r>
          </w:p>
        </w:tc>
        <w:tc>
          <w:tcPr>
            <w:tcW w:w="7655" w:type="dxa"/>
          </w:tcPr>
          <w:p w:rsidR="00F857AD" w:rsidRPr="00951F9F" w:rsidRDefault="00F857AD" w:rsidP="00F857AD">
            <w:pPr>
              <w:autoSpaceDE w:val="0"/>
              <w:autoSpaceDN w:val="0"/>
              <w:adjustRightInd w:val="0"/>
              <w:rPr>
                <w:rFonts w:ascii="Arial Narrow" w:hAnsi="Arial Narrow"/>
                <w:sz w:val="20"/>
                <w:szCs w:val="20"/>
              </w:rPr>
            </w:pPr>
            <w:r w:rsidRPr="00951F9F">
              <w:rPr>
                <w:rFonts w:ascii="Arial Narrow" w:hAnsi="Arial Narrow"/>
                <w:sz w:val="20"/>
                <w:szCs w:val="20"/>
              </w:rPr>
              <w:t>Prepares budgets and performs sensitivity analyses</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CC3FE7">
        <w:trPr>
          <w:cantSplit/>
          <w:trHeight w:val="70"/>
        </w:trPr>
        <w:tc>
          <w:tcPr>
            <w:tcW w:w="1134" w:type="dxa"/>
          </w:tcPr>
          <w:p w:rsidR="00F857AD" w:rsidRPr="00951F9F" w:rsidRDefault="00F857AD" w:rsidP="00F857AD">
            <w:pPr>
              <w:rPr>
                <w:rFonts w:ascii="Arial Narrow" w:hAnsi="Arial Narrow"/>
                <w:sz w:val="20"/>
                <w:szCs w:val="20"/>
              </w:rPr>
            </w:pPr>
            <w:r w:rsidRPr="00951F9F">
              <w:rPr>
                <w:rFonts w:ascii="Arial Narrow" w:hAnsi="Arial Narrow"/>
                <w:sz w:val="20"/>
                <w:szCs w:val="20"/>
              </w:rPr>
              <w:t>MD(R)3</w:t>
            </w:r>
          </w:p>
        </w:tc>
        <w:tc>
          <w:tcPr>
            <w:tcW w:w="7655" w:type="dxa"/>
          </w:tcPr>
          <w:p w:rsidR="00F857AD" w:rsidRPr="00951F9F" w:rsidRDefault="00F857AD" w:rsidP="00F857AD">
            <w:pPr>
              <w:autoSpaceDE w:val="0"/>
              <w:autoSpaceDN w:val="0"/>
              <w:adjustRightInd w:val="0"/>
              <w:rPr>
                <w:rFonts w:ascii="Arial Narrow" w:hAnsi="Arial Narrow"/>
                <w:sz w:val="20"/>
                <w:szCs w:val="20"/>
              </w:rPr>
            </w:pPr>
            <w:r w:rsidRPr="00951F9F">
              <w:rPr>
                <w:rFonts w:ascii="Arial Narrow" w:hAnsi="Arial Narrow" w:cs="Arial"/>
                <w:sz w:val="20"/>
                <w:szCs w:val="20"/>
              </w:rPr>
              <w:t>Analyses and interprets budget variances</w:t>
            </w:r>
          </w:p>
        </w:tc>
        <w:tc>
          <w:tcPr>
            <w:tcW w:w="850" w:type="dxa"/>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803BCB">
        <w:trPr>
          <w:cantSplit/>
          <w:trHeight w:val="70"/>
        </w:trPr>
        <w:tc>
          <w:tcPr>
            <w:tcW w:w="10319" w:type="dxa"/>
            <w:gridSpan w:val="4"/>
            <w:tcBorders>
              <w:right w:val="single" w:sz="4" w:space="0" w:color="auto"/>
            </w:tcBorders>
            <w:vAlign w:val="center"/>
          </w:tcPr>
          <w:p w:rsidR="00F857AD" w:rsidRPr="00951F9F" w:rsidRDefault="00F857AD" w:rsidP="00F857AD">
            <w:pPr>
              <w:pStyle w:val="BodyText2"/>
              <w:spacing w:before="0" w:after="0"/>
              <w:contextualSpacing/>
              <w:jc w:val="center"/>
              <w:rPr>
                <w:rFonts w:ascii="Arial Narrow" w:hAnsi="Arial Narrow" w:cs="Times New Roman"/>
                <w:b w:val="0"/>
                <w:bCs/>
                <w:sz w:val="20"/>
              </w:rPr>
            </w:pPr>
          </w:p>
        </w:tc>
      </w:tr>
      <w:tr w:rsidR="00F857AD" w:rsidRPr="00951F9F" w:rsidTr="006D47BC">
        <w:trPr>
          <w:cantSplit/>
          <w:trHeight w:val="70"/>
        </w:trPr>
        <w:tc>
          <w:tcPr>
            <w:tcW w:w="10319" w:type="dxa"/>
            <w:gridSpan w:val="4"/>
            <w:tcBorders>
              <w:right w:val="single" w:sz="4" w:space="0" w:color="auto"/>
            </w:tcBorders>
            <w:vAlign w:val="center"/>
          </w:tcPr>
          <w:p w:rsidR="00F857AD" w:rsidRPr="00951F9F" w:rsidRDefault="00F857AD" w:rsidP="00F857AD">
            <w:pPr>
              <w:rPr>
                <w:rFonts w:ascii="Arial Narrow" w:hAnsi="Arial Narrow"/>
                <w:b/>
                <w:bCs/>
                <w:sz w:val="20"/>
              </w:rPr>
            </w:pPr>
            <w:r w:rsidRPr="00951F9F">
              <w:rPr>
                <w:rFonts w:ascii="Arial Narrow" w:hAnsi="Arial Narrow"/>
                <w:b/>
                <w:sz w:val="18"/>
                <w:szCs w:val="18"/>
              </w:rPr>
              <w:t>TAXATION</w:t>
            </w:r>
            <w:r w:rsidRPr="00951F9F">
              <w:rPr>
                <w:rFonts w:ascii="Arial Narrow" w:hAnsi="Arial Narrow"/>
                <w:b/>
                <w:sz w:val="20"/>
                <w:szCs w:val="20"/>
              </w:rPr>
              <w:t xml:space="preserve"> (Residual)</w:t>
            </w:r>
          </w:p>
        </w:tc>
      </w:tr>
      <w:tr w:rsidR="00D23206" w:rsidRPr="00951F9F" w:rsidTr="00CC3FE7">
        <w:trPr>
          <w:cantSplit/>
          <w:trHeight w:val="70"/>
        </w:trPr>
        <w:tc>
          <w:tcPr>
            <w:tcW w:w="1134"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TX(R)1</w:t>
            </w:r>
          </w:p>
        </w:tc>
        <w:tc>
          <w:tcPr>
            <w:tcW w:w="7655"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Calculates or evaluates income tax payable and prepares or evaluates income tax returns for individuals</w:t>
            </w:r>
          </w:p>
        </w:tc>
        <w:tc>
          <w:tcPr>
            <w:tcW w:w="850" w:type="dxa"/>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r>
      <w:tr w:rsidR="00D23206" w:rsidRPr="00951F9F" w:rsidTr="00CC3FE7">
        <w:trPr>
          <w:cantSplit/>
          <w:trHeight w:val="70"/>
        </w:trPr>
        <w:tc>
          <w:tcPr>
            <w:tcW w:w="1134"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TX(R)2</w:t>
            </w:r>
          </w:p>
        </w:tc>
        <w:tc>
          <w:tcPr>
            <w:tcW w:w="7655"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Calculates or evaluates income tax payable and prepares or evaluates income tax returns for legal entities</w:t>
            </w:r>
          </w:p>
        </w:tc>
        <w:tc>
          <w:tcPr>
            <w:tcW w:w="850" w:type="dxa"/>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r>
      <w:tr w:rsidR="00D23206" w:rsidRPr="00951F9F" w:rsidTr="00CC3FE7">
        <w:trPr>
          <w:cantSplit/>
          <w:trHeight w:val="70"/>
        </w:trPr>
        <w:tc>
          <w:tcPr>
            <w:tcW w:w="1134"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TX(R)3</w:t>
            </w:r>
          </w:p>
        </w:tc>
        <w:tc>
          <w:tcPr>
            <w:tcW w:w="7655"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Calculates other taxes payable and prepares or evaluates appropriate returns</w:t>
            </w:r>
          </w:p>
        </w:tc>
        <w:tc>
          <w:tcPr>
            <w:tcW w:w="850" w:type="dxa"/>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r>
      <w:tr w:rsidR="00D23206" w:rsidRPr="00951F9F" w:rsidTr="00803BCB">
        <w:trPr>
          <w:cantSplit/>
          <w:trHeight w:val="70"/>
        </w:trPr>
        <w:tc>
          <w:tcPr>
            <w:tcW w:w="10319" w:type="dxa"/>
            <w:gridSpan w:val="4"/>
            <w:tcBorders>
              <w:right w:val="single" w:sz="4" w:space="0" w:color="auto"/>
            </w:tcBorders>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r>
      <w:tr w:rsidR="00D23206" w:rsidRPr="00951F9F" w:rsidTr="006D47BC">
        <w:trPr>
          <w:cantSplit/>
          <w:trHeight w:val="70"/>
        </w:trPr>
        <w:tc>
          <w:tcPr>
            <w:tcW w:w="10319" w:type="dxa"/>
            <w:gridSpan w:val="4"/>
            <w:tcBorders>
              <w:right w:val="single" w:sz="4" w:space="0" w:color="auto"/>
            </w:tcBorders>
            <w:vAlign w:val="center"/>
          </w:tcPr>
          <w:p w:rsidR="00D23206" w:rsidRPr="00951F9F" w:rsidRDefault="00D23206" w:rsidP="00D23206">
            <w:pPr>
              <w:rPr>
                <w:rFonts w:ascii="Arial Narrow" w:hAnsi="Arial Narrow"/>
                <w:b/>
                <w:bCs/>
                <w:sz w:val="20"/>
              </w:rPr>
            </w:pPr>
            <w:r w:rsidRPr="00951F9F">
              <w:rPr>
                <w:rFonts w:ascii="Arial Narrow" w:hAnsi="Arial Narrow"/>
                <w:b/>
                <w:sz w:val="18"/>
                <w:szCs w:val="18"/>
              </w:rPr>
              <w:t>RISK MANAGEMENT &amp; GOVERNANCE</w:t>
            </w:r>
            <w:r w:rsidRPr="00951F9F">
              <w:rPr>
                <w:rFonts w:ascii="Arial Narrow" w:hAnsi="Arial Narrow"/>
                <w:b/>
                <w:sz w:val="20"/>
                <w:szCs w:val="20"/>
              </w:rPr>
              <w:t xml:space="preserve"> (Residual)</w:t>
            </w:r>
          </w:p>
        </w:tc>
      </w:tr>
      <w:tr w:rsidR="00D23206" w:rsidRPr="00951F9F" w:rsidTr="00CC3FE7">
        <w:trPr>
          <w:cantSplit/>
          <w:trHeight w:val="70"/>
        </w:trPr>
        <w:tc>
          <w:tcPr>
            <w:tcW w:w="1134"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RM(R)1</w:t>
            </w:r>
          </w:p>
        </w:tc>
        <w:tc>
          <w:tcPr>
            <w:tcW w:w="7655" w:type="dxa"/>
          </w:tcPr>
          <w:p w:rsidR="00D23206" w:rsidRPr="00951F9F" w:rsidRDefault="00D23206" w:rsidP="00D23206">
            <w:pPr>
              <w:rPr>
                <w:rFonts w:ascii="Arial Narrow" w:hAnsi="Arial Narrow"/>
                <w:sz w:val="20"/>
                <w:szCs w:val="20"/>
              </w:rPr>
            </w:pPr>
            <w:r w:rsidRPr="00951F9F">
              <w:rPr>
                <w:rFonts w:ascii="Arial Narrow" w:hAnsi="Arial Narrow" w:cs="Arial"/>
                <w:sz w:val="20"/>
                <w:szCs w:val="20"/>
              </w:rPr>
              <w:t>Identifies and evaluates the risks pertaining to the financial information system</w:t>
            </w:r>
          </w:p>
        </w:tc>
        <w:tc>
          <w:tcPr>
            <w:tcW w:w="850" w:type="dxa"/>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r>
      <w:tr w:rsidR="00D23206" w:rsidRPr="00951F9F" w:rsidTr="00CC3FE7">
        <w:trPr>
          <w:cantSplit/>
          <w:trHeight w:val="70"/>
        </w:trPr>
        <w:tc>
          <w:tcPr>
            <w:tcW w:w="1134"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RM(R)2</w:t>
            </w:r>
          </w:p>
        </w:tc>
        <w:tc>
          <w:tcPr>
            <w:tcW w:w="7655" w:type="dxa"/>
          </w:tcPr>
          <w:p w:rsidR="00D23206" w:rsidRPr="00951F9F" w:rsidRDefault="00D23206" w:rsidP="00D23206">
            <w:pPr>
              <w:rPr>
                <w:rFonts w:ascii="Arial Narrow" w:hAnsi="Arial Narrow"/>
                <w:sz w:val="20"/>
                <w:szCs w:val="20"/>
              </w:rPr>
            </w:pPr>
            <w:r w:rsidRPr="00951F9F">
              <w:rPr>
                <w:rFonts w:ascii="Arial Narrow" w:hAnsi="Arial Narrow" w:cs="Arial"/>
                <w:sz w:val="20"/>
                <w:szCs w:val="20"/>
              </w:rPr>
              <w:t>Identifies the key internal controls (including IT related controls) implemented in an entity</w:t>
            </w:r>
          </w:p>
        </w:tc>
        <w:tc>
          <w:tcPr>
            <w:tcW w:w="850" w:type="dxa"/>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r>
      <w:tr w:rsidR="00D23206" w:rsidRPr="00951F9F" w:rsidTr="00CC3FE7">
        <w:trPr>
          <w:cantSplit/>
          <w:trHeight w:val="70"/>
        </w:trPr>
        <w:tc>
          <w:tcPr>
            <w:tcW w:w="1134"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RM(R)3</w:t>
            </w:r>
          </w:p>
        </w:tc>
        <w:tc>
          <w:tcPr>
            <w:tcW w:w="7655" w:type="dxa"/>
          </w:tcPr>
          <w:p w:rsidR="00D23206" w:rsidRPr="00951F9F" w:rsidRDefault="00D23206" w:rsidP="00D23206">
            <w:pPr>
              <w:autoSpaceDE w:val="0"/>
              <w:autoSpaceDN w:val="0"/>
              <w:adjustRightInd w:val="0"/>
              <w:rPr>
                <w:rFonts w:ascii="Arial Narrow" w:hAnsi="Arial Narrow"/>
                <w:sz w:val="20"/>
                <w:szCs w:val="20"/>
              </w:rPr>
            </w:pPr>
            <w:r w:rsidRPr="00951F9F">
              <w:rPr>
                <w:rFonts w:ascii="Arial Narrow" w:hAnsi="Arial Narrow"/>
                <w:sz w:val="20"/>
                <w:szCs w:val="20"/>
              </w:rPr>
              <w:t>Evaluates internal control</w:t>
            </w:r>
          </w:p>
        </w:tc>
        <w:tc>
          <w:tcPr>
            <w:tcW w:w="850" w:type="dxa"/>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r>
      <w:tr w:rsidR="00D23206" w:rsidRPr="00951F9F" w:rsidTr="00CC3FE7">
        <w:trPr>
          <w:cantSplit/>
          <w:trHeight w:val="70"/>
        </w:trPr>
        <w:tc>
          <w:tcPr>
            <w:tcW w:w="1134" w:type="dxa"/>
          </w:tcPr>
          <w:p w:rsidR="00D23206" w:rsidRPr="00951F9F" w:rsidRDefault="00D23206" w:rsidP="00D23206">
            <w:pPr>
              <w:rPr>
                <w:rFonts w:ascii="Arial Narrow" w:hAnsi="Arial Narrow"/>
                <w:sz w:val="20"/>
                <w:szCs w:val="20"/>
              </w:rPr>
            </w:pPr>
            <w:r w:rsidRPr="00951F9F">
              <w:rPr>
                <w:rFonts w:ascii="Arial Narrow" w:hAnsi="Arial Narrow"/>
                <w:sz w:val="20"/>
                <w:szCs w:val="20"/>
              </w:rPr>
              <w:t>RM(R)4</w:t>
            </w:r>
          </w:p>
        </w:tc>
        <w:tc>
          <w:tcPr>
            <w:tcW w:w="7655" w:type="dxa"/>
          </w:tcPr>
          <w:p w:rsidR="00D23206" w:rsidRPr="00951F9F" w:rsidRDefault="00D23206" w:rsidP="00D23206">
            <w:pPr>
              <w:autoSpaceDE w:val="0"/>
              <w:autoSpaceDN w:val="0"/>
              <w:adjustRightInd w:val="0"/>
              <w:rPr>
                <w:rFonts w:ascii="Arial Narrow" w:hAnsi="Arial Narrow"/>
                <w:sz w:val="20"/>
                <w:szCs w:val="20"/>
              </w:rPr>
            </w:pPr>
            <w:r w:rsidRPr="00951F9F">
              <w:rPr>
                <w:rFonts w:ascii="Arial Narrow" w:hAnsi="Arial Narrow" w:cs="Arial"/>
                <w:sz w:val="20"/>
                <w:szCs w:val="20"/>
              </w:rPr>
              <w:t>Conducts governance reviews in accordance with appropriate governance standards</w:t>
            </w:r>
          </w:p>
        </w:tc>
        <w:tc>
          <w:tcPr>
            <w:tcW w:w="850" w:type="dxa"/>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c>
          <w:tcPr>
            <w:tcW w:w="680" w:type="dxa"/>
            <w:tcBorders>
              <w:right w:val="single" w:sz="4" w:space="0" w:color="auto"/>
            </w:tcBorders>
            <w:shd w:val="clear" w:color="auto" w:fill="auto"/>
            <w:vAlign w:val="center"/>
          </w:tcPr>
          <w:p w:rsidR="00D23206" w:rsidRPr="00951F9F" w:rsidRDefault="00D23206" w:rsidP="00D23206">
            <w:pPr>
              <w:pStyle w:val="BodyText2"/>
              <w:spacing w:before="0" w:after="0"/>
              <w:contextualSpacing/>
              <w:jc w:val="center"/>
              <w:rPr>
                <w:rFonts w:ascii="Arial Narrow" w:hAnsi="Arial Narrow" w:cs="Times New Roman"/>
                <w:b w:val="0"/>
                <w:bCs/>
                <w:sz w:val="20"/>
              </w:rPr>
            </w:pPr>
          </w:p>
        </w:tc>
      </w:tr>
    </w:tbl>
    <w:p w:rsidR="003A5F3A" w:rsidRPr="00951F9F" w:rsidRDefault="003A5F3A" w:rsidP="00E937FD">
      <w:pPr>
        <w:rPr>
          <w:rFonts w:ascii="Arial Narrow" w:hAnsi="Arial Narrow"/>
          <w:b/>
          <w:sz w:val="20"/>
          <w:szCs w:val="20"/>
        </w:rPr>
        <w:sectPr w:rsidR="003A5F3A" w:rsidRPr="00951F9F" w:rsidSect="006E07F5">
          <w:footerReference w:type="default" r:id="rId9"/>
          <w:pgSz w:w="11907" w:h="16840" w:code="9"/>
          <w:pgMar w:top="851" w:right="851" w:bottom="851" w:left="851" w:header="720" w:footer="720" w:gutter="0"/>
          <w:paperSrc w:first="15" w:other="15"/>
          <w:cols w:space="720"/>
        </w:sectPr>
      </w:pPr>
    </w:p>
    <w:p w:rsidR="005169A2" w:rsidRPr="00951F9F" w:rsidRDefault="005169A2" w:rsidP="00CD00EC">
      <w:pPr>
        <w:contextualSpacing/>
        <w:rPr>
          <w:rFonts w:ascii="Arial Narrow" w:hAnsi="Arial Narrow" w:cs="Arial"/>
          <w:b/>
          <w:bCs/>
          <w:iCs/>
          <w:sz w:val="20"/>
          <w:szCs w:val="20"/>
        </w:rPr>
      </w:pPr>
    </w:p>
    <w:p w:rsidR="00C136C4" w:rsidRPr="00951F9F" w:rsidRDefault="00C136C4" w:rsidP="006D47BC">
      <w:pPr>
        <w:keepNext/>
        <w:tabs>
          <w:tab w:val="left" w:pos="1740"/>
        </w:tabs>
        <w:jc w:val="center"/>
        <w:rPr>
          <w:rFonts w:ascii="Arial Narrow" w:hAnsi="Arial Narrow" w:cs="Arial"/>
          <w:b/>
          <w:sz w:val="22"/>
          <w:szCs w:val="18"/>
        </w:rPr>
      </w:pPr>
      <w:r w:rsidRPr="00951F9F">
        <w:rPr>
          <w:rFonts w:ascii="Arial Narrow" w:hAnsi="Arial Narrow" w:cs="Arial"/>
          <w:b/>
          <w:bCs/>
          <w:iCs/>
          <w:sz w:val="28"/>
          <w:szCs w:val="28"/>
        </w:rPr>
        <w:t>TECHNICAL SKILLS REVIEW</w:t>
      </w:r>
    </w:p>
    <w:p w:rsidR="00C136C4" w:rsidRPr="00951F9F" w:rsidRDefault="00C136C4" w:rsidP="00D25364">
      <w:pPr>
        <w:keepNext/>
        <w:rPr>
          <w:rFonts w:ascii="Arial Narrow" w:hAnsi="Arial Narrow" w:cs="Arial"/>
          <w:b/>
          <w:sz w:val="22"/>
          <w:szCs w:val="18"/>
        </w:rPr>
      </w:pPr>
    </w:p>
    <w:p w:rsidR="00E71A5A" w:rsidRPr="00951F9F" w:rsidRDefault="00E71A5A" w:rsidP="00E71A5A">
      <w:pPr>
        <w:keepNext/>
        <w:pBdr>
          <w:top w:val="single" w:sz="4" w:space="1" w:color="auto"/>
          <w:left w:val="single" w:sz="4" w:space="4" w:color="auto"/>
          <w:bottom w:val="single" w:sz="4" w:space="1" w:color="auto"/>
          <w:right w:val="single" w:sz="4" w:space="4" w:color="auto"/>
        </w:pBdr>
        <w:tabs>
          <w:tab w:val="left" w:pos="1740"/>
        </w:tabs>
        <w:rPr>
          <w:rFonts w:ascii="Arial Narrow" w:hAnsi="Arial Narrow" w:cs="Arial"/>
          <w:b/>
          <w:sz w:val="28"/>
          <w:szCs w:val="28"/>
        </w:rPr>
      </w:pPr>
      <w:r w:rsidRPr="00951F9F">
        <w:rPr>
          <w:rFonts w:ascii="Arial Narrow" w:hAnsi="Arial Narrow" w:cs="Arial"/>
          <w:b/>
          <w:bCs/>
          <w:iCs/>
          <w:sz w:val="28"/>
          <w:szCs w:val="28"/>
        </w:rPr>
        <w:t>COMPULSORY SKILLS</w:t>
      </w:r>
    </w:p>
    <w:p w:rsidR="00E71A5A" w:rsidRPr="00951F9F" w:rsidRDefault="00E71A5A" w:rsidP="00D25364">
      <w:pPr>
        <w:keepNext/>
        <w:rPr>
          <w:rFonts w:ascii="Arial Narrow" w:hAnsi="Arial Narrow" w:cs="Arial"/>
          <w:b/>
          <w:sz w:val="22"/>
          <w:szCs w:val="18"/>
        </w:rPr>
      </w:pPr>
    </w:p>
    <w:p w:rsidR="00E71A5A" w:rsidRPr="00951F9F" w:rsidRDefault="00E71A5A" w:rsidP="00D25364">
      <w:pPr>
        <w:keepNext/>
        <w:rPr>
          <w:rFonts w:ascii="Arial Narrow" w:hAnsi="Arial Narrow" w:cs="Arial"/>
          <w:b/>
          <w:sz w:val="22"/>
          <w:szCs w:val="18"/>
        </w:rPr>
      </w:pPr>
    </w:p>
    <w:p w:rsidR="00C136C4" w:rsidRPr="00951F9F" w:rsidRDefault="00C136C4" w:rsidP="006D47BC">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t>Accounting and External Reporting</w:t>
      </w:r>
      <w:r w:rsidRPr="00951F9F">
        <w:rPr>
          <w:rFonts w:ascii="Arial Narrow" w:hAnsi="Arial Narrow" w:cs="Arial"/>
          <w:b/>
          <w:sz w:val="22"/>
          <w:szCs w:val="22"/>
        </w:rPr>
        <w:tab/>
      </w:r>
    </w:p>
    <w:p w:rsidR="00C136C4" w:rsidRPr="00951F9F" w:rsidRDefault="00C136C4" w:rsidP="00D25364">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4"/>
        <w:gridCol w:w="1134"/>
        <w:gridCol w:w="1027"/>
        <w:gridCol w:w="1099"/>
        <w:gridCol w:w="567"/>
        <w:gridCol w:w="3685"/>
      </w:tblGrid>
      <w:tr w:rsidR="00B77BCF" w:rsidRPr="00951F9F" w:rsidTr="00B77BCF">
        <w:trPr>
          <w:cantSplit/>
          <w:trHeight w:val="273"/>
        </w:trPr>
        <w:tc>
          <w:tcPr>
            <w:tcW w:w="15309" w:type="dxa"/>
            <w:gridSpan w:val="8"/>
            <w:tcBorders>
              <w:right w:val="single" w:sz="4" w:space="0" w:color="auto"/>
            </w:tcBorders>
            <w:shd w:val="clear" w:color="auto" w:fill="auto"/>
            <w:vAlign w:val="center"/>
          </w:tcPr>
          <w:p w:rsidR="00B77BCF" w:rsidRPr="00951F9F" w:rsidRDefault="00B77BCF" w:rsidP="00B77BC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AE(C)1 - </w:t>
            </w:r>
            <w:r w:rsidRPr="00951F9F">
              <w:rPr>
                <w:rFonts w:ascii="Arial Narrow" w:hAnsi="Arial Narrow"/>
                <w:b/>
                <w:sz w:val="20"/>
                <w:szCs w:val="20"/>
              </w:rPr>
              <w:t>Evaluates appropriate accounting frameworks and policies</w:t>
            </w:r>
          </w:p>
        </w:tc>
      </w:tr>
      <w:tr w:rsidR="00056147" w:rsidRPr="00951F9F" w:rsidTr="007947D0">
        <w:trPr>
          <w:cantSplit/>
        </w:trPr>
        <w:tc>
          <w:tcPr>
            <w:tcW w:w="6663" w:type="dxa"/>
            <w:gridSpan w:val="2"/>
            <w:shd w:val="clear" w:color="auto" w:fill="auto"/>
            <w:vAlign w:val="bottom"/>
          </w:tcPr>
          <w:p w:rsidR="00056147" w:rsidRPr="00951F9F" w:rsidRDefault="00056147" w:rsidP="00056147">
            <w:pPr>
              <w:keepNext/>
              <w:rPr>
                <w:rFonts w:ascii="Arial Narrow" w:hAnsi="Arial Narrow" w:cs="Arial"/>
                <w:sz w:val="20"/>
                <w:szCs w:val="20"/>
              </w:rPr>
            </w:pPr>
            <w:r w:rsidRPr="00951F9F">
              <w:rPr>
                <w:rFonts w:ascii="Arial Narrow" w:hAnsi="Arial Narrow" w:cs="Arial"/>
                <w:b/>
                <w:sz w:val="20"/>
                <w:szCs w:val="20"/>
              </w:rPr>
              <w:t>Tasks to be performed:</w:t>
            </w:r>
          </w:p>
        </w:tc>
        <w:tc>
          <w:tcPr>
            <w:tcW w:w="1134"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34"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27"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099"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685"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AE(C)1.1</w:t>
            </w:r>
          </w:p>
        </w:tc>
        <w:tc>
          <w:tcPr>
            <w:tcW w:w="5670" w:type="dxa"/>
            <w:tcBorders>
              <w:bottom w:val="single" w:sz="4" w:space="0" w:color="auto"/>
            </w:tcBorders>
            <w:shd w:val="clear" w:color="auto" w:fill="auto"/>
          </w:tcPr>
          <w:p w:rsidR="00056147" w:rsidRPr="00951F9F" w:rsidRDefault="00056147" w:rsidP="00B77BCF">
            <w:pPr>
              <w:rPr>
                <w:rFonts w:ascii="Arial Narrow" w:hAnsi="Arial Narrow"/>
                <w:b/>
                <w:sz w:val="20"/>
                <w:szCs w:val="20"/>
              </w:rPr>
            </w:pPr>
            <w:r w:rsidRPr="00951F9F">
              <w:rPr>
                <w:rFonts w:ascii="Arial Narrow" w:hAnsi="Arial Narrow"/>
                <w:bCs/>
                <w:sz w:val="20"/>
                <w:szCs w:val="20"/>
                <w:lang w:eastAsia="en-GB"/>
              </w:rPr>
              <w:t xml:space="preserve">Based on the entity’s financial reporting needs and the stakeholders identified, evaluates the appropriateness of the accounting framework </w:t>
            </w:r>
          </w:p>
        </w:tc>
        <w:tc>
          <w:tcPr>
            <w:tcW w:w="1134"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1134"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102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109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56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3685"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AE(C)1.2</w:t>
            </w:r>
          </w:p>
        </w:tc>
        <w:tc>
          <w:tcPr>
            <w:tcW w:w="5670" w:type="dxa"/>
            <w:tcBorders>
              <w:bottom w:val="single" w:sz="4" w:space="0" w:color="auto"/>
            </w:tcBorders>
            <w:shd w:val="clear" w:color="auto" w:fill="auto"/>
          </w:tcPr>
          <w:p w:rsidR="00056147" w:rsidRPr="00951F9F" w:rsidRDefault="00056147" w:rsidP="00B77BCF">
            <w:pPr>
              <w:rPr>
                <w:rFonts w:ascii="Arial Narrow" w:hAnsi="Arial Narrow" w:cs="Arial"/>
                <w:sz w:val="20"/>
                <w:szCs w:val="20"/>
              </w:rPr>
            </w:pPr>
            <w:r w:rsidRPr="00951F9F">
              <w:rPr>
                <w:rFonts w:ascii="Arial Narrow" w:hAnsi="Arial Narrow" w:cs="Arial"/>
                <w:sz w:val="20"/>
                <w:szCs w:val="20"/>
              </w:rPr>
              <w:t>Evaluates accounting policies in accordance with the appropriate accounting framework</w:t>
            </w:r>
          </w:p>
        </w:tc>
        <w:tc>
          <w:tcPr>
            <w:tcW w:w="1134"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1134"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102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109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56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jc w:val="center"/>
              <w:rPr>
                <w:rFonts w:ascii="Arial Narrow" w:hAnsi="Arial Narrow" w:cs="Arial"/>
                <w:bCs/>
                <w:sz w:val="20"/>
                <w:szCs w:val="20"/>
              </w:rPr>
            </w:pPr>
          </w:p>
        </w:tc>
        <w:tc>
          <w:tcPr>
            <w:tcW w:w="3685"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8931" w:type="dxa"/>
            <w:gridSpan w:val="4"/>
            <w:tcBorders>
              <w:right w:val="single" w:sz="4" w:space="0" w:color="auto"/>
            </w:tcBorders>
            <w:shd w:val="clear" w:color="auto" w:fill="auto"/>
            <w:vAlign w:val="center"/>
          </w:tcPr>
          <w:p w:rsidR="00056147" w:rsidRPr="003A4B9D"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 description of activities performed (where necessary)</w:t>
            </w:r>
          </w:p>
        </w:tc>
        <w:tc>
          <w:tcPr>
            <w:tcW w:w="6378" w:type="dxa"/>
            <w:gridSpan w:val="4"/>
            <w:tcBorders>
              <w:right w:val="single" w:sz="4" w:space="0" w:color="auto"/>
            </w:tcBorders>
            <w:shd w:val="clear" w:color="auto" w:fill="auto"/>
            <w:vAlign w:val="center"/>
          </w:tcPr>
          <w:p w:rsidR="00056147" w:rsidRPr="003A4B9D" w:rsidRDefault="00056147" w:rsidP="00056147">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056147" w:rsidRPr="00951F9F" w:rsidTr="007947D0">
        <w:trPr>
          <w:cantSplit/>
          <w:trHeight w:val="70"/>
        </w:trPr>
        <w:tc>
          <w:tcPr>
            <w:tcW w:w="8931"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B77BCF" w:rsidRPr="00951F9F" w:rsidRDefault="00B77BC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098"/>
        <w:gridCol w:w="1170"/>
        <w:gridCol w:w="1027"/>
        <w:gridCol w:w="1099"/>
        <w:gridCol w:w="567"/>
        <w:gridCol w:w="3685"/>
      </w:tblGrid>
      <w:tr w:rsidR="00B77BCF" w:rsidRPr="00951F9F" w:rsidTr="00803BCB">
        <w:trPr>
          <w:cantSplit/>
          <w:trHeight w:val="273"/>
        </w:trPr>
        <w:tc>
          <w:tcPr>
            <w:tcW w:w="15309" w:type="dxa"/>
            <w:gridSpan w:val="8"/>
            <w:tcBorders>
              <w:right w:val="single" w:sz="4" w:space="0" w:color="auto"/>
            </w:tcBorders>
            <w:shd w:val="clear" w:color="auto" w:fill="auto"/>
            <w:vAlign w:val="center"/>
          </w:tcPr>
          <w:p w:rsidR="00B77BCF" w:rsidRPr="00951F9F" w:rsidRDefault="00B77BCF" w:rsidP="00B77BC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AE(C)2 - </w:t>
            </w:r>
            <w:r w:rsidRPr="00951F9F">
              <w:rPr>
                <w:rFonts w:ascii="Arial Narrow" w:hAnsi="Arial Narrow"/>
                <w:b/>
                <w:sz w:val="20"/>
                <w:szCs w:val="20"/>
              </w:rPr>
              <w:t>Evaluates appropriate accounting frameworks and policies</w:t>
            </w:r>
          </w:p>
        </w:tc>
      </w:tr>
      <w:tr w:rsidR="00056147" w:rsidRPr="00951F9F" w:rsidTr="007947D0">
        <w:trPr>
          <w:cantSplit/>
        </w:trPr>
        <w:tc>
          <w:tcPr>
            <w:tcW w:w="6663" w:type="dxa"/>
            <w:gridSpan w:val="2"/>
            <w:shd w:val="clear" w:color="auto" w:fill="auto"/>
            <w:vAlign w:val="bottom"/>
          </w:tcPr>
          <w:p w:rsidR="00056147" w:rsidRPr="00951F9F" w:rsidRDefault="00056147" w:rsidP="00056147">
            <w:pPr>
              <w:keepNext/>
              <w:rPr>
                <w:rFonts w:ascii="Arial Narrow" w:hAnsi="Arial Narrow" w:cs="Arial"/>
                <w:sz w:val="20"/>
                <w:szCs w:val="20"/>
              </w:rPr>
            </w:pPr>
            <w:r w:rsidRPr="00951F9F">
              <w:rPr>
                <w:rFonts w:ascii="Arial Narrow" w:hAnsi="Arial Narrow" w:cs="Arial"/>
                <w:b/>
                <w:sz w:val="20"/>
                <w:szCs w:val="20"/>
              </w:rPr>
              <w:t>Tasks to be performed:</w:t>
            </w:r>
          </w:p>
        </w:tc>
        <w:tc>
          <w:tcPr>
            <w:tcW w:w="1098"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70"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27"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099"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685"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AE(C)2.1</w:t>
            </w:r>
          </w:p>
        </w:tc>
        <w:tc>
          <w:tcPr>
            <w:tcW w:w="5670"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cs="Arial"/>
                <w:sz w:val="20"/>
                <w:szCs w:val="20"/>
              </w:rPr>
              <w:t xml:space="preserve">Evaluates or accounts for </w:t>
            </w:r>
            <w:r w:rsidRPr="00951F9F">
              <w:rPr>
                <w:rFonts w:ascii="Arial Narrow" w:hAnsi="Arial Narrow"/>
                <w:bCs/>
                <w:sz w:val="20"/>
                <w:szCs w:val="20"/>
                <w:lang w:eastAsia="en-GB"/>
              </w:rPr>
              <w:t>routine transactions, for example sales, cost of sales, operating expenses, etc.</w:t>
            </w:r>
          </w:p>
        </w:tc>
        <w:tc>
          <w:tcPr>
            <w:tcW w:w="1098"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2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685"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AE(C)2.2</w:t>
            </w:r>
          </w:p>
        </w:tc>
        <w:tc>
          <w:tcPr>
            <w:tcW w:w="5670"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cs="Arial"/>
                <w:sz w:val="20"/>
                <w:szCs w:val="20"/>
              </w:rPr>
              <w:t xml:space="preserve">Evaluates or accounts for </w:t>
            </w:r>
            <w:r w:rsidRPr="00951F9F">
              <w:rPr>
                <w:rFonts w:ascii="Arial Narrow" w:hAnsi="Arial Narrow"/>
                <w:bCs/>
                <w:sz w:val="20"/>
                <w:szCs w:val="20"/>
                <w:lang w:eastAsia="en-GB"/>
              </w:rPr>
              <w:t>non-routine transactions, for example accounting estimates, transactions requiring judgement, business acquisitions, disposals of assets or groups of assets, discontinued operations, deferred tax, etc.</w:t>
            </w:r>
          </w:p>
        </w:tc>
        <w:tc>
          <w:tcPr>
            <w:tcW w:w="1098"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2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685"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AE(C)2.3</w:t>
            </w:r>
          </w:p>
        </w:tc>
        <w:tc>
          <w:tcPr>
            <w:tcW w:w="5670"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Prepares or evaluates reconciliations of financial information, for example bank reconciliations, accounts payable reconciliation, general ledger control account reconciliations, reconciliations between management accounts and the general ledger, etc.</w:t>
            </w:r>
          </w:p>
        </w:tc>
        <w:tc>
          <w:tcPr>
            <w:tcW w:w="1098"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2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685"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8931" w:type="dxa"/>
            <w:gridSpan w:val="4"/>
            <w:tcBorders>
              <w:right w:val="single" w:sz="4" w:space="0" w:color="auto"/>
            </w:tcBorders>
            <w:shd w:val="clear" w:color="auto" w:fill="auto"/>
            <w:vAlign w:val="center"/>
          </w:tcPr>
          <w:p w:rsidR="00056147" w:rsidRPr="00951F9F" w:rsidRDefault="003A4B9D" w:rsidP="00056147">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 description of activities performed (where necessary)</w:t>
            </w:r>
          </w:p>
        </w:tc>
        <w:tc>
          <w:tcPr>
            <w:tcW w:w="6378"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056147" w:rsidRPr="00951F9F" w:rsidTr="007947D0">
        <w:trPr>
          <w:cantSplit/>
          <w:trHeight w:val="70"/>
        </w:trPr>
        <w:tc>
          <w:tcPr>
            <w:tcW w:w="8931"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B77BCF" w:rsidRPr="00951F9F" w:rsidRDefault="00B77BC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B77BCF" w:rsidRPr="00951F9F" w:rsidTr="00803BCB">
        <w:trPr>
          <w:cantSplit/>
          <w:trHeight w:val="273"/>
        </w:trPr>
        <w:tc>
          <w:tcPr>
            <w:tcW w:w="15309" w:type="dxa"/>
            <w:gridSpan w:val="8"/>
            <w:tcBorders>
              <w:right w:val="single" w:sz="4" w:space="0" w:color="auto"/>
            </w:tcBorders>
            <w:shd w:val="clear" w:color="auto" w:fill="auto"/>
            <w:vAlign w:val="center"/>
          </w:tcPr>
          <w:p w:rsidR="00B77BCF" w:rsidRPr="00951F9F" w:rsidRDefault="00B77BCF" w:rsidP="00B77BC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AE(C)3 - </w:t>
            </w:r>
            <w:r w:rsidRPr="00951F9F">
              <w:rPr>
                <w:rFonts w:ascii="Arial Narrow" w:hAnsi="Arial Narrow"/>
                <w:b/>
                <w:sz w:val="20"/>
                <w:szCs w:val="20"/>
              </w:rPr>
              <w:t>Prepares or evaluates financial statements and accompanying notes</w:t>
            </w:r>
          </w:p>
        </w:tc>
      </w:tr>
      <w:tr w:rsidR="00056147" w:rsidRPr="00951F9F" w:rsidTr="007947D0">
        <w:trPr>
          <w:cantSplit/>
        </w:trPr>
        <w:tc>
          <w:tcPr>
            <w:tcW w:w="6663" w:type="dxa"/>
            <w:gridSpan w:val="2"/>
            <w:shd w:val="clear" w:color="auto" w:fill="auto"/>
            <w:vAlign w:val="bottom"/>
          </w:tcPr>
          <w:p w:rsidR="00056147" w:rsidRPr="00951F9F" w:rsidRDefault="00056147" w:rsidP="00056147">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AE(C)3.1</w:t>
            </w:r>
          </w:p>
        </w:tc>
        <w:tc>
          <w:tcPr>
            <w:tcW w:w="5670"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cs="Arial"/>
                <w:sz w:val="20"/>
                <w:szCs w:val="20"/>
              </w:rPr>
              <w:t>Prepares</w:t>
            </w:r>
            <w:r w:rsidRPr="00951F9F">
              <w:rPr>
                <w:rFonts w:ascii="Arial Narrow" w:hAnsi="Arial Narrow"/>
                <w:bCs/>
                <w:sz w:val="20"/>
                <w:szCs w:val="20"/>
                <w:lang w:eastAsia="en-GB"/>
              </w:rPr>
              <w:t xml:space="preserve"> or evaluates financial statements in accordance with the identified accounting framework</w:t>
            </w:r>
          </w:p>
        </w:tc>
        <w:tc>
          <w:tcPr>
            <w:tcW w:w="113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AE(C)3.2</w:t>
            </w:r>
          </w:p>
        </w:tc>
        <w:tc>
          <w:tcPr>
            <w:tcW w:w="5670" w:type="dxa"/>
            <w:tcBorders>
              <w:bottom w:val="single" w:sz="4" w:space="0" w:color="auto"/>
            </w:tcBorders>
            <w:shd w:val="clear" w:color="auto" w:fill="auto"/>
          </w:tcPr>
          <w:p w:rsidR="00056147" w:rsidRPr="00951F9F" w:rsidRDefault="00056147" w:rsidP="00B77BCF">
            <w:pPr>
              <w:rPr>
                <w:rFonts w:ascii="Arial Narrow" w:hAnsi="Arial Narrow" w:cs="Arial"/>
                <w:sz w:val="20"/>
                <w:szCs w:val="20"/>
              </w:rPr>
            </w:pPr>
            <w:r w:rsidRPr="00951F9F">
              <w:rPr>
                <w:rFonts w:ascii="Arial Narrow" w:hAnsi="Arial Narrow" w:cs="Arial"/>
                <w:sz w:val="20"/>
                <w:szCs w:val="20"/>
              </w:rPr>
              <w:t>Prepares</w:t>
            </w:r>
            <w:r w:rsidRPr="00951F9F">
              <w:rPr>
                <w:rFonts w:ascii="Arial Narrow" w:hAnsi="Arial Narrow"/>
                <w:bCs/>
                <w:sz w:val="20"/>
                <w:szCs w:val="20"/>
                <w:lang w:eastAsia="en-GB"/>
              </w:rPr>
              <w:t xml:space="preserve"> or evaluates notes to the financial statements in accordance with the identified accounting frameworks</w:t>
            </w:r>
          </w:p>
        </w:tc>
        <w:tc>
          <w:tcPr>
            <w:tcW w:w="113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B77BCF">
            <w:pPr>
              <w:rPr>
                <w:rFonts w:ascii="Arial Narrow" w:hAnsi="Arial Narrow"/>
                <w:bCs/>
                <w:sz w:val="20"/>
                <w:szCs w:val="20"/>
                <w:lang w:eastAsia="en-GB"/>
              </w:rPr>
            </w:pPr>
            <w:r w:rsidRPr="00951F9F">
              <w:rPr>
                <w:rFonts w:ascii="Arial Narrow" w:hAnsi="Arial Narrow"/>
                <w:bCs/>
                <w:sz w:val="20"/>
                <w:szCs w:val="20"/>
                <w:lang w:eastAsia="en-GB"/>
              </w:rPr>
              <w:t>AE(C)3.3</w:t>
            </w:r>
          </w:p>
        </w:tc>
        <w:tc>
          <w:tcPr>
            <w:tcW w:w="5670" w:type="dxa"/>
            <w:tcBorders>
              <w:bottom w:val="single" w:sz="4" w:space="0" w:color="auto"/>
            </w:tcBorders>
            <w:shd w:val="clear" w:color="auto" w:fill="auto"/>
          </w:tcPr>
          <w:p w:rsidR="00056147" w:rsidRPr="00951F9F" w:rsidRDefault="00056147" w:rsidP="00B77BCF">
            <w:pPr>
              <w:rPr>
                <w:rFonts w:ascii="Arial Narrow" w:hAnsi="Arial Narrow" w:cs="Arial"/>
                <w:sz w:val="20"/>
                <w:szCs w:val="20"/>
              </w:rPr>
            </w:pPr>
            <w:r w:rsidRPr="00951F9F">
              <w:rPr>
                <w:rFonts w:ascii="Arial Narrow" w:hAnsi="Arial Narrow"/>
                <w:bCs/>
                <w:sz w:val="20"/>
                <w:szCs w:val="20"/>
                <w:lang w:eastAsia="en-GB"/>
              </w:rPr>
              <w:t>Prepares or evaluates the non-financial information in the annual financial statements, for example Directors’ Report, Corporate Governance Report, Sustainability Report, Integrated Report, etc.</w:t>
            </w:r>
          </w:p>
        </w:tc>
        <w:tc>
          <w:tcPr>
            <w:tcW w:w="113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56147" w:rsidRPr="00951F9F" w:rsidRDefault="00056147" w:rsidP="00B77BC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8931" w:type="dxa"/>
            <w:gridSpan w:val="4"/>
            <w:tcBorders>
              <w:right w:val="single" w:sz="4" w:space="0" w:color="auto"/>
            </w:tcBorders>
            <w:shd w:val="clear" w:color="auto" w:fill="auto"/>
            <w:vAlign w:val="center"/>
          </w:tcPr>
          <w:p w:rsidR="00056147" w:rsidRPr="00951F9F" w:rsidRDefault="003A4B9D" w:rsidP="00056147">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 description of activities performed (where necessary)</w:t>
            </w:r>
          </w:p>
        </w:tc>
        <w:tc>
          <w:tcPr>
            <w:tcW w:w="6378"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056147" w:rsidRPr="00951F9F" w:rsidTr="007947D0">
        <w:trPr>
          <w:cantSplit/>
          <w:trHeight w:val="70"/>
        </w:trPr>
        <w:tc>
          <w:tcPr>
            <w:tcW w:w="8931"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056147" w:rsidRPr="00951F9F" w:rsidRDefault="0005614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904A4E" w:rsidRPr="00951F9F" w:rsidTr="00803BCB">
        <w:trPr>
          <w:cantSplit/>
          <w:trHeight w:val="273"/>
        </w:trPr>
        <w:tc>
          <w:tcPr>
            <w:tcW w:w="15309" w:type="dxa"/>
            <w:gridSpan w:val="8"/>
            <w:tcBorders>
              <w:right w:val="single" w:sz="4" w:space="0" w:color="auto"/>
            </w:tcBorders>
            <w:shd w:val="clear" w:color="auto" w:fill="auto"/>
            <w:vAlign w:val="center"/>
          </w:tcPr>
          <w:p w:rsidR="00904A4E" w:rsidRPr="00951F9F" w:rsidRDefault="00904A4E" w:rsidP="00904A4E">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AE(C)4 - </w:t>
            </w:r>
            <w:r w:rsidRPr="00951F9F">
              <w:rPr>
                <w:rFonts w:ascii="Arial Narrow" w:hAnsi="Arial Narrow"/>
                <w:b/>
                <w:sz w:val="20"/>
                <w:szCs w:val="20"/>
              </w:rPr>
              <w:t>Interprets financial statements</w:t>
            </w:r>
          </w:p>
        </w:tc>
      </w:tr>
      <w:tr w:rsidR="00056147" w:rsidRPr="00951F9F" w:rsidTr="007947D0">
        <w:trPr>
          <w:cantSplit/>
        </w:trPr>
        <w:tc>
          <w:tcPr>
            <w:tcW w:w="6663" w:type="dxa"/>
            <w:gridSpan w:val="2"/>
            <w:shd w:val="clear" w:color="auto" w:fill="auto"/>
            <w:vAlign w:val="bottom"/>
          </w:tcPr>
          <w:p w:rsidR="00056147" w:rsidRPr="00951F9F" w:rsidRDefault="00056147" w:rsidP="00056147">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056147" w:rsidRPr="00951F9F" w:rsidRDefault="00056147" w:rsidP="0005614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904A4E">
            <w:pPr>
              <w:rPr>
                <w:rFonts w:ascii="Arial Narrow" w:hAnsi="Arial Narrow"/>
                <w:bCs/>
                <w:sz w:val="20"/>
                <w:szCs w:val="20"/>
                <w:lang w:eastAsia="en-GB"/>
              </w:rPr>
            </w:pPr>
            <w:r w:rsidRPr="00951F9F">
              <w:rPr>
                <w:rFonts w:ascii="Arial Narrow" w:hAnsi="Arial Narrow"/>
                <w:bCs/>
                <w:sz w:val="20"/>
                <w:szCs w:val="20"/>
                <w:lang w:eastAsia="en-GB"/>
              </w:rPr>
              <w:t>AE(C)4.1</w:t>
            </w:r>
          </w:p>
        </w:tc>
        <w:tc>
          <w:tcPr>
            <w:tcW w:w="5670" w:type="dxa"/>
            <w:tcBorders>
              <w:bottom w:val="single" w:sz="4" w:space="0" w:color="auto"/>
            </w:tcBorders>
            <w:shd w:val="clear" w:color="auto" w:fill="auto"/>
          </w:tcPr>
          <w:p w:rsidR="00056147" w:rsidRPr="00951F9F" w:rsidRDefault="00056147" w:rsidP="00904A4E">
            <w:pPr>
              <w:rPr>
                <w:rFonts w:ascii="Arial Narrow" w:hAnsi="Arial Narrow" w:cs="Arial"/>
                <w:sz w:val="20"/>
                <w:szCs w:val="20"/>
              </w:rPr>
            </w:pPr>
            <w:r w:rsidRPr="00951F9F">
              <w:rPr>
                <w:rFonts w:ascii="Arial Narrow" w:hAnsi="Arial Narrow" w:cs="Arial"/>
                <w:sz w:val="20"/>
                <w:szCs w:val="20"/>
              </w:rPr>
              <w:t xml:space="preserve">Calculates performance, efficiency (activity), solvency and liquidity ratios from the financial statements </w:t>
            </w:r>
          </w:p>
        </w:tc>
        <w:tc>
          <w:tcPr>
            <w:tcW w:w="1139"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993" w:type="dxa"/>
            <w:tcBorders>
              <w:bottom w:val="single" w:sz="4" w:space="0" w:color="auto"/>
            </w:tcBorders>
            <w:shd w:val="clear" w:color="auto" w:fill="auto"/>
          </w:tcPr>
          <w:p w:rsidR="00056147" w:rsidRPr="00951F9F" w:rsidRDefault="00056147" w:rsidP="00904A4E">
            <w:pPr>
              <w:rPr>
                <w:rFonts w:ascii="Arial Narrow" w:hAnsi="Arial Narrow"/>
                <w:bCs/>
                <w:sz w:val="20"/>
                <w:szCs w:val="20"/>
                <w:lang w:eastAsia="en-GB"/>
              </w:rPr>
            </w:pPr>
            <w:r w:rsidRPr="00951F9F">
              <w:rPr>
                <w:rFonts w:ascii="Arial Narrow" w:hAnsi="Arial Narrow"/>
                <w:bCs/>
                <w:sz w:val="20"/>
                <w:szCs w:val="20"/>
                <w:lang w:eastAsia="en-GB"/>
              </w:rPr>
              <w:t>AE(C)4.2</w:t>
            </w:r>
          </w:p>
        </w:tc>
        <w:tc>
          <w:tcPr>
            <w:tcW w:w="5670" w:type="dxa"/>
            <w:tcBorders>
              <w:bottom w:val="single" w:sz="4" w:space="0" w:color="auto"/>
            </w:tcBorders>
            <w:shd w:val="clear" w:color="auto" w:fill="auto"/>
          </w:tcPr>
          <w:p w:rsidR="00056147" w:rsidRPr="00951F9F" w:rsidRDefault="00056147" w:rsidP="00904A4E">
            <w:pPr>
              <w:rPr>
                <w:rFonts w:ascii="Arial Narrow" w:hAnsi="Arial Narrow"/>
                <w:b/>
                <w:sz w:val="20"/>
                <w:szCs w:val="20"/>
              </w:rPr>
            </w:pPr>
            <w:r w:rsidRPr="00951F9F">
              <w:rPr>
                <w:rFonts w:ascii="Arial Narrow" w:hAnsi="Arial Narrow"/>
                <w:sz w:val="20"/>
                <w:szCs w:val="20"/>
              </w:rPr>
              <w:t xml:space="preserve">Based on the ratios calculated in AE(C)4.1, evaluates </w:t>
            </w:r>
            <w:r w:rsidRPr="00951F9F">
              <w:rPr>
                <w:rFonts w:ascii="Arial Narrow" w:hAnsi="Arial Narrow" w:cs="Arial"/>
                <w:sz w:val="20"/>
                <w:szCs w:val="20"/>
              </w:rPr>
              <w:t>the performance, efficiency (activity), solvency and liquidity ratios from the financial statements</w:t>
            </w:r>
          </w:p>
        </w:tc>
        <w:tc>
          <w:tcPr>
            <w:tcW w:w="1139"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56147" w:rsidRPr="00951F9F" w:rsidRDefault="00056147" w:rsidP="00904A4E">
            <w:pPr>
              <w:tabs>
                <w:tab w:val="left" w:pos="3402"/>
                <w:tab w:val="left" w:pos="3686"/>
                <w:tab w:val="left" w:pos="6379"/>
                <w:tab w:val="left" w:pos="6663"/>
                <w:tab w:val="left" w:pos="8364"/>
                <w:tab w:val="left" w:pos="8789"/>
              </w:tabs>
              <w:rPr>
                <w:rFonts w:ascii="Arial Narrow" w:hAnsi="Arial Narrow" w:cs="Arial"/>
                <w:bCs/>
                <w:sz w:val="20"/>
                <w:szCs w:val="20"/>
              </w:rPr>
            </w:pPr>
          </w:p>
        </w:tc>
      </w:tr>
      <w:tr w:rsidR="00056147" w:rsidRPr="00951F9F" w:rsidTr="007947D0">
        <w:trPr>
          <w:cantSplit/>
          <w:trHeight w:val="70"/>
        </w:trPr>
        <w:tc>
          <w:tcPr>
            <w:tcW w:w="8931" w:type="dxa"/>
            <w:gridSpan w:val="4"/>
            <w:tcBorders>
              <w:right w:val="single" w:sz="4" w:space="0" w:color="auto"/>
            </w:tcBorders>
            <w:shd w:val="clear" w:color="auto" w:fill="auto"/>
            <w:vAlign w:val="center"/>
          </w:tcPr>
          <w:p w:rsidR="00056147" w:rsidRPr="00951F9F" w:rsidRDefault="003A4B9D" w:rsidP="00056147">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 description of activities performed (where necessary)</w:t>
            </w:r>
          </w:p>
        </w:tc>
        <w:tc>
          <w:tcPr>
            <w:tcW w:w="6378"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056147" w:rsidRPr="00951F9F" w:rsidTr="007947D0">
        <w:trPr>
          <w:cantSplit/>
          <w:trHeight w:val="70"/>
        </w:trPr>
        <w:tc>
          <w:tcPr>
            <w:tcW w:w="8931"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056147" w:rsidRPr="00951F9F" w:rsidRDefault="00056147" w:rsidP="00056147">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3D2C4C" w:rsidRPr="00951F9F" w:rsidRDefault="003D2C4C"/>
    <w:p w:rsidR="00E71A5A" w:rsidRPr="00951F9F" w:rsidRDefault="00E71A5A"/>
    <w:p w:rsidR="00E71A5A" w:rsidRPr="00951F9F" w:rsidRDefault="00E71A5A"/>
    <w:p w:rsidR="00E71A5A" w:rsidRPr="00951F9F" w:rsidRDefault="00E71A5A">
      <w:r w:rsidRPr="00951F9F">
        <w:br w:type="page"/>
      </w:r>
    </w:p>
    <w:p w:rsidR="00E71A5A" w:rsidRPr="00951F9F" w:rsidRDefault="00E71A5A" w:rsidP="00E71A5A">
      <w:pPr>
        <w:keepNext/>
        <w:pBdr>
          <w:top w:val="single" w:sz="4" w:space="1" w:color="auto"/>
          <w:left w:val="single" w:sz="4" w:space="4" w:color="auto"/>
          <w:bottom w:val="single" w:sz="4" w:space="1" w:color="auto"/>
          <w:right w:val="single" w:sz="4" w:space="4" w:color="auto"/>
        </w:pBdr>
        <w:tabs>
          <w:tab w:val="left" w:pos="1740"/>
        </w:tabs>
        <w:rPr>
          <w:rFonts w:ascii="Arial Narrow" w:hAnsi="Arial Narrow" w:cs="Arial"/>
          <w:b/>
          <w:sz w:val="28"/>
          <w:szCs w:val="28"/>
        </w:rPr>
      </w:pPr>
      <w:r w:rsidRPr="00951F9F">
        <w:rPr>
          <w:rFonts w:ascii="Arial Narrow" w:hAnsi="Arial Narrow" w:cs="Arial"/>
          <w:b/>
          <w:bCs/>
          <w:iCs/>
          <w:sz w:val="28"/>
          <w:szCs w:val="28"/>
        </w:rPr>
        <w:lastRenderedPageBreak/>
        <w:t>ELECTIVE SKILLS</w:t>
      </w:r>
    </w:p>
    <w:p w:rsidR="00E71A5A" w:rsidRPr="00951F9F" w:rsidRDefault="00E71A5A"/>
    <w:p w:rsidR="003D2C4C" w:rsidRPr="00951F9F" w:rsidRDefault="003D2C4C" w:rsidP="003D2C4C">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t>Auditing and Assurance Elective</w:t>
      </w:r>
      <w:r w:rsidRPr="00951F9F">
        <w:rPr>
          <w:rFonts w:ascii="Arial Narrow" w:hAnsi="Arial Narrow" w:cs="Arial"/>
          <w:b/>
          <w:sz w:val="22"/>
          <w:szCs w:val="22"/>
        </w:rPr>
        <w:tab/>
      </w:r>
    </w:p>
    <w:p w:rsidR="003D2C4C" w:rsidRPr="00951F9F" w:rsidRDefault="003D2C4C" w:rsidP="003D2C4C">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3D2C4C" w:rsidRPr="00951F9F" w:rsidTr="00803BCB">
        <w:trPr>
          <w:cantSplit/>
          <w:trHeight w:val="273"/>
        </w:trPr>
        <w:tc>
          <w:tcPr>
            <w:tcW w:w="15309" w:type="dxa"/>
            <w:gridSpan w:val="8"/>
            <w:tcBorders>
              <w:right w:val="single" w:sz="4" w:space="0" w:color="auto"/>
            </w:tcBorders>
            <w:shd w:val="clear" w:color="auto" w:fill="auto"/>
            <w:vAlign w:val="center"/>
          </w:tcPr>
          <w:p w:rsidR="003D2C4C" w:rsidRPr="00951F9F" w:rsidRDefault="003D2C4C" w:rsidP="003D2C4C">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AA(E)1 - </w:t>
            </w:r>
            <w:r w:rsidRPr="00951F9F">
              <w:rPr>
                <w:rFonts w:ascii="Arial Narrow" w:hAnsi="Arial Narrow"/>
                <w:b/>
                <w:sz w:val="20"/>
                <w:szCs w:val="20"/>
              </w:rPr>
              <w:t>Performs pre-engagement activities</w:t>
            </w:r>
          </w:p>
        </w:tc>
      </w:tr>
      <w:tr w:rsidR="007947D0" w:rsidRPr="00951F9F" w:rsidTr="005624C6">
        <w:trPr>
          <w:cantSplit/>
        </w:trPr>
        <w:tc>
          <w:tcPr>
            <w:tcW w:w="6663" w:type="dxa"/>
            <w:gridSpan w:val="2"/>
            <w:shd w:val="clear" w:color="auto" w:fill="auto"/>
            <w:vAlign w:val="bottom"/>
          </w:tcPr>
          <w:p w:rsidR="007947D0" w:rsidRPr="00951F9F" w:rsidRDefault="007947D0" w:rsidP="007947D0">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7947D0" w:rsidRPr="00951F9F" w:rsidRDefault="007947D0" w:rsidP="007947D0">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7947D0" w:rsidRPr="00951F9F" w:rsidRDefault="007947D0" w:rsidP="007947D0">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7947D0" w:rsidRPr="00951F9F" w:rsidRDefault="007947D0" w:rsidP="007947D0">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7947D0" w:rsidRPr="00951F9F" w:rsidRDefault="007947D0" w:rsidP="007947D0">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7947D0" w:rsidRPr="00951F9F" w:rsidRDefault="007947D0" w:rsidP="007947D0">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7947D0" w:rsidRPr="00951F9F" w:rsidRDefault="007947D0" w:rsidP="007947D0">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7947D0" w:rsidRPr="00951F9F" w:rsidTr="005624C6">
        <w:trPr>
          <w:cantSplit/>
          <w:trHeight w:val="70"/>
        </w:trPr>
        <w:tc>
          <w:tcPr>
            <w:tcW w:w="993" w:type="dxa"/>
            <w:tcBorders>
              <w:bottom w:val="single" w:sz="4" w:space="0" w:color="auto"/>
            </w:tcBorders>
            <w:shd w:val="clear" w:color="auto" w:fill="auto"/>
          </w:tcPr>
          <w:p w:rsidR="007947D0" w:rsidRPr="00951F9F" w:rsidRDefault="007947D0" w:rsidP="00940C89">
            <w:pPr>
              <w:rPr>
                <w:rFonts w:ascii="Arial Narrow" w:hAnsi="Arial Narrow"/>
                <w:bCs/>
                <w:sz w:val="20"/>
                <w:szCs w:val="20"/>
                <w:lang w:eastAsia="en-GB"/>
              </w:rPr>
            </w:pPr>
            <w:r w:rsidRPr="00951F9F">
              <w:rPr>
                <w:rFonts w:ascii="Arial Narrow" w:hAnsi="Arial Narrow"/>
                <w:bCs/>
                <w:sz w:val="20"/>
                <w:szCs w:val="20"/>
                <w:lang w:eastAsia="en-GB"/>
              </w:rPr>
              <w:t>AA(E)1.1</w:t>
            </w:r>
          </w:p>
        </w:tc>
        <w:tc>
          <w:tcPr>
            <w:tcW w:w="5670" w:type="dxa"/>
            <w:tcBorders>
              <w:bottom w:val="single" w:sz="4" w:space="0" w:color="auto"/>
            </w:tcBorders>
            <w:shd w:val="clear" w:color="auto" w:fill="auto"/>
          </w:tcPr>
          <w:p w:rsidR="007947D0" w:rsidRPr="00951F9F" w:rsidRDefault="007947D0" w:rsidP="00940C89">
            <w:pPr>
              <w:rPr>
                <w:rFonts w:ascii="Arial Narrow" w:hAnsi="Arial Narrow"/>
                <w:bCs/>
                <w:sz w:val="20"/>
                <w:szCs w:val="20"/>
                <w:lang w:eastAsia="en-GB"/>
              </w:rPr>
            </w:pPr>
            <w:r w:rsidRPr="00951F9F">
              <w:rPr>
                <w:rFonts w:ascii="Arial Narrow" w:hAnsi="Arial Narrow"/>
                <w:bCs/>
                <w:sz w:val="20"/>
                <w:szCs w:val="20"/>
                <w:lang w:eastAsia="en-GB"/>
              </w:rPr>
              <w:t xml:space="preserve">Evaluates the nature, scope, standards and legislation applicable to a particular engagement </w:t>
            </w:r>
          </w:p>
        </w:tc>
        <w:tc>
          <w:tcPr>
            <w:tcW w:w="1139"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r>
      <w:tr w:rsidR="007947D0" w:rsidRPr="00951F9F" w:rsidTr="005624C6">
        <w:trPr>
          <w:cantSplit/>
          <w:trHeight w:val="70"/>
        </w:trPr>
        <w:tc>
          <w:tcPr>
            <w:tcW w:w="993" w:type="dxa"/>
            <w:tcBorders>
              <w:bottom w:val="single" w:sz="4" w:space="0" w:color="auto"/>
            </w:tcBorders>
            <w:shd w:val="clear" w:color="auto" w:fill="auto"/>
          </w:tcPr>
          <w:p w:rsidR="007947D0" w:rsidRPr="00951F9F" w:rsidRDefault="007947D0" w:rsidP="00940C89">
            <w:pPr>
              <w:rPr>
                <w:rFonts w:ascii="Arial Narrow" w:hAnsi="Arial Narrow"/>
                <w:bCs/>
                <w:sz w:val="20"/>
                <w:szCs w:val="20"/>
                <w:lang w:eastAsia="en-GB"/>
              </w:rPr>
            </w:pPr>
            <w:r w:rsidRPr="00951F9F">
              <w:rPr>
                <w:rFonts w:ascii="Arial Narrow" w:hAnsi="Arial Narrow"/>
                <w:bCs/>
                <w:sz w:val="20"/>
                <w:szCs w:val="20"/>
                <w:lang w:eastAsia="en-GB"/>
              </w:rPr>
              <w:t>AA(E)1.2</w:t>
            </w:r>
          </w:p>
        </w:tc>
        <w:tc>
          <w:tcPr>
            <w:tcW w:w="5670" w:type="dxa"/>
            <w:tcBorders>
              <w:bottom w:val="single" w:sz="4" w:space="0" w:color="auto"/>
            </w:tcBorders>
            <w:shd w:val="clear" w:color="auto" w:fill="auto"/>
          </w:tcPr>
          <w:p w:rsidR="007947D0" w:rsidRPr="00951F9F" w:rsidRDefault="007947D0" w:rsidP="00940C89">
            <w:pPr>
              <w:rPr>
                <w:rFonts w:ascii="Arial Narrow" w:hAnsi="Arial Narrow"/>
                <w:bCs/>
                <w:sz w:val="20"/>
                <w:szCs w:val="20"/>
                <w:lang w:eastAsia="en-GB"/>
              </w:rPr>
            </w:pPr>
            <w:r w:rsidRPr="00951F9F">
              <w:rPr>
                <w:rFonts w:ascii="Arial Narrow" w:hAnsi="Arial Narrow"/>
                <w:bCs/>
                <w:sz w:val="20"/>
                <w:szCs w:val="20"/>
                <w:lang w:eastAsia="en-GB"/>
              </w:rPr>
              <w:t>Identifies the factors to be considered in accepting or continuing with an engagement</w:t>
            </w:r>
          </w:p>
        </w:tc>
        <w:tc>
          <w:tcPr>
            <w:tcW w:w="1139"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r>
      <w:tr w:rsidR="007947D0" w:rsidRPr="00951F9F" w:rsidTr="005624C6">
        <w:trPr>
          <w:cantSplit/>
          <w:trHeight w:val="70"/>
        </w:trPr>
        <w:tc>
          <w:tcPr>
            <w:tcW w:w="993" w:type="dxa"/>
            <w:tcBorders>
              <w:bottom w:val="single" w:sz="4" w:space="0" w:color="auto"/>
            </w:tcBorders>
            <w:shd w:val="clear" w:color="auto" w:fill="auto"/>
          </w:tcPr>
          <w:p w:rsidR="007947D0" w:rsidRPr="00951F9F" w:rsidRDefault="007947D0" w:rsidP="00940C89">
            <w:pPr>
              <w:rPr>
                <w:rFonts w:ascii="Arial Narrow" w:hAnsi="Arial Narrow"/>
                <w:bCs/>
                <w:sz w:val="20"/>
                <w:szCs w:val="20"/>
                <w:lang w:eastAsia="en-GB"/>
              </w:rPr>
            </w:pPr>
            <w:r w:rsidRPr="00951F9F">
              <w:rPr>
                <w:rFonts w:ascii="Arial Narrow" w:hAnsi="Arial Narrow"/>
                <w:bCs/>
                <w:sz w:val="20"/>
                <w:szCs w:val="20"/>
                <w:lang w:eastAsia="en-GB"/>
              </w:rPr>
              <w:t>AA(E)1.3</w:t>
            </w:r>
          </w:p>
        </w:tc>
        <w:tc>
          <w:tcPr>
            <w:tcW w:w="5670" w:type="dxa"/>
            <w:tcBorders>
              <w:bottom w:val="single" w:sz="4" w:space="0" w:color="auto"/>
            </w:tcBorders>
            <w:shd w:val="clear" w:color="auto" w:fill="auto"/>
          </w:tcPr>
          <w:p w:rsidR="007947D0" w:rsidRPr="00951F9F" w:rsidRDefault="007947D0" w:rsidP="00940C89">
            <w:pPr>
              <w:rPr>
                <w:rFonts w:ascii="Arial Narrow" w:hAnsi="Arial Narrow"/>
                <w:bCs/>
                <w:sz w:val="20"/>
                <w:szCs w:val="20"/>
                <w:lang w:eastAsia="en-GB"/>
              </w:rPr>
            </w:pPr>
            <w:r w:rsidRPr="00951F9F">
              <w:rPr>
                <w:rFonts w:ascii="Arial Narrow" w:hAnsi="Arial Narrow"/>
                <w:bCs/>
                <w:sz w:val="20"/>
                <w:szCs w:val="20"/>
                <w:lang w:eastAsia="en-GB"/>
              </w:rPr>
              <w:t>Drafts or evaluates an appropriate engagement letter for an engagement or outlines the appropriate content for such a letter</w:t>
            </w:r>
          </w:p>
        </w:tc>
        <w:tc>
          <w:tcPr>
            <w:tcW w:w="1139"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947D0" w:rsidRPr="00951F9F" w:rsidRDefault="007947D0" w:rsidP="00940C89">
            <w:pPr>
              <w:tabs>
                <w:tab w:val="left" w:pos="3402"/>
                <w:tab w:val="left" w:pos="3686"/>
                <w:tab w:val="left" w:pos="6379"/>
                <w:tab w:val="left" w:pos="6663"/>
                <w:tab w:val="left" w:pos="8364"/>
                <w:tab w:val="left" w:pos="8789"/>
              </w:tabs>
              <w:rPr>
                <w:rFonts w:ascii="Arial Narrow" w:hAnsi="Arial Narrow" w:cs="Arial"/>
                <w:bCs/>
                <w:sz w:val="20"/>
                <w:szCs w:val="20"/>
              </w:rPr>
            </w:pPr>
          </w:p>
        </w:tc>
      </w:tr>
      <w:tr w:rsidR="00C24374" w:rsidRPr="00951F9F" w:rsidTr="005624C6">
        <w:trPr>
          <w:cantSplit/>
          <w:trHeight w:val="70"/>
        </w:trPr>
        <w:tc>
          <w:tcPr>
            <w:tcW w:w="8931" w:type="dxa"/>
            <w:gridSpan w:val="4"/>
            <w:tcBorders>
              <w:right w:val="single" w:sz="4" w:space="0" w:color="auto"/>
            </w:tcBorders>
            <w:shd w:val="clear" w:color="auto" w:fill="auto"/>
            <w:vAlign w:val="center"/>
          </w:tcPr>
          <w:p w:rsidR="00C24374" w:rsidRPr="003A4B9D" w:rsidRDefault="003A4B9D" w:rsidP="00C24374">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5624C6">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D5873" w:rsidRPr="00951F9F" w:rsidRDefault="004D5873"/>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4D5873" w:rsidRPr="00951F9F" w:rsidTr="00803BCB">
        <w:trPr>
          <w:cantSplit/>
          <w:trHeight w:val="273"/>
        </w:trPr>
        <w:tc>
          <w:tcPr>
            <w:tcW w:w="15309" w:type="dxa"/>
            <w:gridSpan w:val="8"/>
            <w:tcBorders>
              <w:right w:val="single" w:sz="4" w:space="0" w:color="auto"/>
            </w:tcBorders>
            <w:shd w:val="clear" w:color="auto" w:fill="auto"/>
            <w:vAlign w:val="center"/>
          </w:tcPr>
          <w:p w:rsidR="004D5873" w:rsidRPr="003A4B9D" w:rsidRDefault="004D5873" w:rsidP="004D587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AA(E)2 - </w:t>
            </w:r>
            <w:r w:rsidRPr="003A4B9D">
              <w:rPr>
                <w:rFonts w:ascii="Arial Narrow" w:hAnsi="Arial Narrow"/>
                <w:b/>
                <w:sz w:val="20"/>
                <w:szCs w:val="20"/>
              </w:rPr>
              <w:t>Obtains an understanding of the entity and its environment, including internal control</w:t>
            </w:r>
          </w:p>
        </w:tc>
      </w:tr>
      <w:tr w:rsidR="00C93E1B" w:rsidRPr="00951F9F" w:rsidTr="00C93E1B">
        <w:trPr>
          <w:cantSplit/>
        </w:trPr>
        <w:tc>
          <w:tcPr>
            <w:tcW w:w="6663" w:type="dxa"/>
            <w:gridSpan w:val="2"/>
            <w:shd w:val="clear" w:color="auto" w:fill="auto"/>
            <w:vAlign w:val="bottom"/>
          </w:tcPr>
          <w:p w:rsidR="00C93E1B" w:rsidRPr="00951F9F" w:rsidRDefault="00C93E1B" w:rsidP="00C93E1B">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C93E1B" w:rsidRPr="00951F9F" w:rsidRDefault="00C93E1B" w:rsidP="00C93E1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C93E1B" w:rsidRPr="00951F9F" w:rsidRDefault="00C93E1B" w:rsidP="00C93E1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C93E1B" w:rsidRPr="00951F9F" w:rsidRDefault="00C93E1B" w:rsidP="00C93E1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C93E1B" w:rsidRPr="00951F9F" w:rsidRDefault="00C93E1B" w:rsidP="00C93E1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C93E1B" w:rsidRPr="00951F9F" w:rsidRDefault="00C93E1B" w:rsidP="00C93E1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C93E1B" w:rsidRPr="00951F9F" w:rsidRDefault="00C93E1B" w:rsidP="00C93E1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C93E1B" w:rsidRPr="00951F9F" w:rsidTr="00C93E1B">
        <w:trPr>
          <w:cantSplit/>
          <w:trHeight w:val="70"/>
        </w:trPr>
        <w:tc>
          <w:tcPr>
            <w:tcW w:w="993" w:type="dxa"/>
            <w:tcBorders>
              <w:bottom w:val="single" w:sz="4" w:space="0" w:color="auto"/>
            </w:tcBorders>
            <w:shd w:val="clear" w:color="auto" w:fill="auto"/>
          </w:tcPr>
          <w:p w:rsidR="00C93E1B" w:rsidRPr="00951F9F" w:rsidRDefault="00C93E1B" w:rsidP="004D5873">
            <w:pPr>
              <w:rPr>
                <w:rFonts w:ascii="Arial Narrow" w:hAnsi="Arial Narrow"/>
                <w:bCs/>
                <w:sz w:val="20"/>
                <w:szCs w:val="20"/>
                <w:lang w:eastAsia="en-GB"/>
              </w:rPr>
            </w:pPr>
            <w:r w:rsidRPr="00951F9F">
              <w:rPr>
                <w:rFonts w:ascii="Arial Narrow" w:hAnsi="Arial Narrow"/>
                <w:bCs/>
                <w:sz w:val="20"/>
                <w:szCs w:val="20"/>
                <w:lang w:eastAsia="en-GB"/>
              </w:rPr>
              <w:t>AA(E)2.1</w:t>
            </w:r>
          </w:p>
        </w:tc>
        <w:tc>
          <w:tcPr>
            <w:tcW w:w="5670" w:type="dxa"/>
            <w:tcBorders>
              <w:bottom w:val="single" w:sz="4" w:space="0" w:color="auto"/>
            </w:tcBorders>
            <w:shd w:val="clear" w:color="auto" w:fill="auto"/>
          </w:tcPr>
          <w:p w:rsidR="00C93E1B" w:rsidRPr="00951F9F" w:rsidRDefault="00C93E1B" w:rsidP="004D5873">
            <w:pPr>
              <w:rPr>
                <w:rFonts w:ascii="Arial Narrow" w:hAnsi="Arial Narrow"/>
                <w:bCs/>
                <w:sz w:val="20"/>
                <w:szCs w:val="20"/>
                <w:lang w:eastAsia="en-GB"/>
              </w:rPr>
            </w:pPr>
            <w:r w:rsidRPr="00951F9F">
              <w:rPr>
                <w:rFonts w:ascii="Arial Narrow" w:hAnsi="Arial Narrow"/>
                <w:bCs/>
                <w:sz w:val="20"/>
                <w:szCs w:val="20"/>
                <w:lang w:eastAsia="en-GB"/>
              </w:rPr>
              <w:t>Obtains a qualitative understanding of the entity and its environment and documents this information in an appropriate format</w:t>
            </w:r>
          </w:p>
        </w:tc>
        <w:tc>
          <w:tcPr>
            <w:tcW w:w="1139"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C93E1B" w:rsidRPr="00951F9F" w:rsidTr="00C93E1B">
        <w:trPr>
          <w:cantSplit/>
          <w:trHeight w:val="70"/>
        </w:trPr>
        <w:tc>
          <w:tcPr>
            <w:tcW w:w="993" w:type="dxa"/>
            <w:tcBorders>
              <w:bottom w:val="single" w:sz="4" w:space="0" w:color="auto"/>
            </w:tcBorders>
            <w:shd w:val="clear" w:color="auto" w:fill="auto"/>
          </w:tcPr>
          <w:p w:rsidR="00C93E1B" w:rsidRPr="00951F9F" w:rsidRDefault="00C93E1B" w:rsidP="004D5873">
            <w:pPr>
              <w:rPr>
                <w:rFonts w:ascii="Arial Narrow" w:hAnsi="Arial Narrow"/>
                <w:bCs/>
                <w:sz w:val="20"/>
                <w:szCs w:val="20"/>
                <w:lang w:eastAsia="en-GB"/>
              </w:rPr>
            </w:pPr>
            <w:r w:rsidRPr="00951F9F">
              <w:rPr>
                <w:rFonts w:ascii="Arial Narrow" w:hAnsi="Arial Narrow"/>
                <w:bCs/>
                <w:sz w:val="20"/>
                <w:szCs w:val="20"/>
                <w:lang w:eastAsia="en-GB"/>
              </w:rPr>
              <w:t>AA(E)2.2</w:t>
            </w:r>
          </w:p>
        </w:tc>
        <w:tc>
          <w:tcPr>
            <w:tcW w:w="5670" w:type="dxa"/>
            <w:tcBorders>
              <w:bottom w:val="single" w:sz="4" w:space="0" w:color="auto"/>
            </w:tcBorders>
            <w:shd w:val="clear" w:color="auto" w:fill="auto"/>
          </w:tcPr>
          <w:p w:rsidR="00C93E1B" w:rsidRPr="00951F9F" w:rsidRDefault="00C93E1B" w:rsidP="004D5873">
            <w:pPr>
              <w:rPr>
                <w:rFonts w:ascii="Arial Narrow" w:hAnsi="Arial Narrow"/>
                <w:bCs/>
                <w:sz w:val="20"/>
                <w:szCs w:val="20"/>
                <w:lang w:eastAsia="en-GB"/>
              </w:rPr>
            </w:pPr>
            <w:r w:rsidRPr="00951F9F">
              <w:rPr>
                <w:rFonts w:ascii="Arial Narrow" w:hAnsi="Arial Narrow"/>
                <w:bCs/>
                <w:sz w:val="20"/>
                <w:szCs w:val="20"/>
                <w:lang w:eastAsia="en-GB"/>
              </w:rPr>
              <w:t>Identifies and documents the major classes of transactions and balances for an engagement entity</w:t>
            </w:r>
          </w:p>
        </w:tc>
        <w:tc>
          <w:tcPr>
            <w:tcW w:w="1139"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C93E1B" w:rsidRPr="00951F9F" w:rsidTr="00C93E1B">
        <w:trPr>
          <w:cantSplit/>
          <w:trHeight w:val="70"/>
        </w:trPr>
        <w:tc>
          <w:tcPr>
            <w:tcW w:w="993" w:type="dxa"/>
            <w:tcBorders>
              <w:bottom w:val="single" w:sz="4" w:space="0" w:color="auto"/>
            </w:tcBorders>
            <w:shd w:val="clear" w:color="auto" w:fill="auto"/>
          </w:tcPr>
          <w:p w:rsidR="00C93E1B" w:rsidRPr="00951F9F" w:rsidRDefault="00C93E1B" w:rsidP="004D5873">
            <w:pPr>
              <w:rPr>
                <w:rFonts w:ascii="Arial Narrow" w:hAnsi="Arial Narrow"/>
                <w:bCs/>
                <w:sz w:val="20"/>
                <w:szCs w:val="20"/>
                <w:lang w:eastAsia="en-GB"/>
              </w:rPr>
            </w:pPr>
            <w:r w:rsidRPr="00951F9F">
              <w:rPr>
                <w:rFonts w:ascii="Arial Narrow" w:hAnsi="Arial Narrow"/>
                <w:bCs/>
                <w:sz w:val="20"/>
                <w:szCs w:val="20"/>
                <w:lang w:eastAsia="en-GB"/>
              </w:rPr>
              <w:t>AA(E)2.3</w:t>
            </w:r>
          </w:p>
        </w:tc>
        <w:tc>
          <w:tcPr>
            <w:tcW w:w="5670" w:type="dxa"/>
            <w:tcBorders>
              <w:bottom w:val="single" w:sz="4" w:space="0" w:color="auto"/>
            </w:tcBorders>
            <w:shd w:val="clear" w:color="auto" w:fill="auto"/>
          </w:tcPr>
          <w:p w:rsidR="00C93E1B" w:rsidRPr="00951F9F" w:rsidRDefault="00C93E1B" w:rsidP="004D5873">
            <w:pPr>
              <w:rPr>
                <w:rFonts w:ascii="Arial Narrow" w:hAnsi="Arial Narrow"/>
                <w:bCs/>
                <w:sz w:val="20"/>
                <w:szCs w:val="20"/>
                <w:lang w:eastAsia="en-GB"/>
              </w:rPr>
            </w:pPr>
            <w:r w:rsidRPr="00951F9F">
              <w:rPr>
                <w:rFonts w:ascii="Arial Narrow" w:hAnsi="Arial Narrow"/>
                <w:bCs/>
                <w:sz w:val="20"/>
                <w:szCs w:val="20"/>
                <w:lang w:eastAsia="en-GB"/>
              </w:rPr>
              <w:t xml:space="preserve">Obtains an understanding of and documents the entity's internal control </w:t>
            </w:r>
          </w:p>
        </w:tc>
        <w:tc>
          <w:tcPr>
            <w:tcW w:w="1139"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C93E1B" w:rsidRPr="00951F9F" w:rsidRDefault="00C93E1B"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C93E1B">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C93E1B">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D5873" w:rsidRPr="00951F9F" w:rsidRDefault="004D5873"/>
    <w:p w:rsidR="00AC0479" w:rsidRPr="00951F9F" w:rsidRDefault="00AC0479">
      <w:r w:rsidRPr="00951F9F">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4D5873" w:rsidRPr="00951F9F" w:rsidTr="00803BCB">
        <w:trPr>
          <w:cantSplit/>
          <w:trHeight w:val="273"/>
        </w:trPr>
        <w:tc>
          <w:tcPr>
            <w:tcW w:w="15309" w:type="dxa"/>
            <w:gridSpan w:val="8"/>
            <w:tcBorders>
              <w:right w:val="single" w:sz="4" w:space="0" w:color="auto"/>
            </w:tcBorders>
            <w:shd w:val="clear" w:color="auto" w:fill="auto"/>
            <w:vAlign w:val="center"/>
          </w:tcPr>
          <w:p w:rsidR="004D5873" w:rsidRPr="00951F9F" w:rsidRDefault="004D5873" w:rsidP="004D587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AA(E)3 - </w:t>
            </w:r>
            <w:r w:rsidRPr="00951F9F">
              <w:rPr>
                <w:rFonts w:ascii="Arial Narrow" w:hAnsi="Arial Narrow"/>
                <w:b/>
                <w:sz w:val="20"/>
                <w:szCs w:val="20"/>
              </w:rPr>
              <w:t>Evaluates the risk of material misstatement</w:t>
            </w:r>
          </w:p>
        </w:tc>
      </w:tr>
      <w:tr w:rsidR="00AC0479" w:rsidRPr="00951F9F" w:rsidTr="00AC0479">
        <w:trPr>
          <w:cantSplit/>
        </w:trPr>
        <w:tc>
          <w:tcPr>
            <w:tcW w:w="6663" w:type="dxa"/>
            <w:gridSpan w:val="2"/>
            <w:shd w:val="clear" w:color="auto" w:fill="auto"/>
            <w:vAlign w:val="bottom"/>
          </w:tcPr>
          <w:p w:rsidR="00AC0479" w:rsidRPr="00951F9F" w:rsidRDefault="00AC0479" w:rsidP="00AC0479">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AC0479" w:rsidRPr="00951F9F" w:rsidRDefault="00AC0479" w:rsidP="00AC047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AC0479" w:rsidRPr="00951F9F" w:rsidRDefault="00AC0479" w:rsidP="00AC047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AC0479" w:rsidRPr="00951F9F" w:rsidRDefault="00AC0479" w:rsidP="00AC047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AC0479" w:rsidRPr="00951F9F" w:rsidRDefault="00AC0479" w:rsidP="00AC047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AC0479" w:rsidRPr="00951F9F" w:rsidRDefault="00AC0479" w:rsidP="00AC047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AC0479" w:rsidRPr="00951F9F" w:rsidRDefault="00AC0479" w:rsidP="00AC047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AC0479" w:rsidRPr="00951F9F" w:rsidTr="00AC0479">
        <w:trPr>
          <w:cantSplit/>
          <w:trHeight w:val="70"/>
        </w:trPr>
        <w:tc>
          <w:tcPr>
            <w:tcW w:w="993"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AA(E)3.1</w:t>
            </w:r>
          </w:p>
        </w:tc>
        <w:tc>
          <w:tcPr>
            <w:tcW w:w="5670"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Evaluates the adequacy of the design of control activities in the prevention or detection of material misstatement, and suggests improvements where appropriate</w:t>
            </w:r>
          </w:p>
        </w:tc>
        <w:tc>
          <w:tcPr>
            <w:tcW w:w="113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AC0479" w:rsidRPr="00951F9F" w:rsidTr="00AC0479">
        <w:trPr>
          <w:cantSplit/>
          <w:trHeight w:val="70"/>
        </w:trPr>
        <w:tc>
          <w:tcPr>
            <w:tcW w:w="993"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AA(E)3.2</w:t>
            </w:r>
          </w:p>
        </w:tc>
        <w:tc>
          <w:tcPr>
            <w:tcW w:w="5670"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Evaluates the risk of material misstatement at an overall financial statement level (including an evaluation of the appropriateness of the going concern assumption)</w:t>
            </w:r>
          </w:p>
        </w:tc>
        <w:tc>
          <w:tcPr>
            <w:tcW w:w="113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AC0479" w:rsidRPr="00951F9F" w:rsidTr="00AC0479">
        <w:trPr>
          <w:cantSplit/>
          <w:trHeight w:val="70"/>
        </w:trPr>
        <w:tc>
          <w:tcPr>
            <w:tcW w:w="993"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AA(E)3.3</w:t>
            </w:r>
          </w:p>
        </w:tc>
        <w:tc>
          <w:tcPr>
            <w:tcW w:w="5670"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Evaluates the risk of material misstatement at the assertion level for classes of transactions, account balances and disclosures</w:t>
            </w:r>
          </w:p>
        </w:tc>
        <w:tc>
          <w:tcPr>
            <w:tcW w:w="113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AC0479" w:rsidRPr="00951F9F" w:rsidTr="00AC0479">
        <w:trPr>
          <w:cantSplit/>
          <w:trHeight w:val="70"/>
        </w:trPr>
        <w:tc>
          <w:tcPr>
            <w:tcW w:w="993"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AA(E)3.4</w:t>
            </w:r>
          </w:p>
        </w:tc>
        <w:tc>
          <w:tcPr>
            <w:tcW w:w="5670"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Evaluates the risk of material misstatement due to fraud</w:t>
            </w:r>
            <w:r w:rsidRPr="00951F9F" w:rsidDel="00A15253">
              <w:rPr>
                <w:rFonts w:ascii="Arial Narrow" w:hAnsi="Arial Narrow"/>
                <w:bCs/>
                <w:sz w:val="20"/>
                <w:szCs w:val="20"/>
                <w:lang w:eastAsia="en-GB"/>
              </w:rPr>
              <w:t xml:space="preserve"> </w:t>
            </w:r>
          </w:p>
        </w:tc>
        <w:tc>
          <w:tcPr>
            <w:tcW w:w="113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AC0479" w:rsidRPr="00951F9F" w:rsidTr="00AC0479">
        <w:trPr>
          <w:cantSplit/>
          <w:trHeight w:val="70"/>
        </w:trPr>
        <w:tc>
          <w:tcPr>
            <w:tcW w:w="993"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AA(E)3.5</w:t>
            </w:r>
          </w:p>
        </w:tc>
        <w:tc>
          <w:tcPr>
            <w:tcW w:w="5670"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Evaluates the risk of material misstatement due to non-compliance with laws and regulations</w:t>
            </w:r>
          </w:p>
        </w:tc>
        <w:tc>
          <w:tcPr>
            <w:tcW w:w="113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AC0479" w:rsidRPr="00951F9F" w:rsidTr="00AC0479">
        <w:trPr>
          <w:cantSplit/>
          <w:trHeight w:val="70"/>
        </w:trPr>
        <w:tc>
          <w:tcPr>
            <w:tcW w:w="993"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AA(E)3.6</w:t>
            </w:r>
          </w:p>
        </w:tc>
        <w:tc>
          <w:tcPr>
            <w:tcW w:w="5670" w:type="dxa"/>
            <w:tcBorders>
              <w:bottom w:val="single" w:sz="4" w:space="0" w:color="auto"/>
            </w:tcBorders>
            <w:shd w:val="clear" w:color="auto" w:fill="auto"/>
          </w:tcPr>
          <w:p w:rsidR="00AC0479" w:rsidRPr="00951F9F" w:rsidRDefault="00AC0479" w:rsidP="004D5873">
            <w:pPr>
              <w:rPr>
                <w:rFonts w:ascii="Arial Narrow" w:hAnsi="Arial Narrow"/>
                <w:bCs/>
                <w:sz w:val="20"/>
                <w:szCs w:val="20"/>
                <w:lang w:eastAsia="en-GB"/>
              </w:rPr>
            </w:pPr>
            <w:r w:rsidRPr="00951F9F">
              <w:rPr>
                <w:rFonts w:ascii="Arial Narrow" w:hAnsi="Arial Narrow"/>
                <w:bCs/>
                <w:sz w:val="20"/>
                <w:szCs w:val="20"/>
                <w:lang w:eastAsia="en-GB"/>
              </w:rPr>
              <w:t xml:space="preserve">Identifies and evaluates the significant risks that could result in material misstatement </w:t>
            </w:r>
          </w:p>
        </w:tc>
        <w:tc>
          <w:tcPr>
            <w:tcW w:w="113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AC0479" w:rsidRPr="00951F9F" w:rsidRDefault="00AC0479" w:rsidP="004D587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AC0479">
        <w:trPr>
          <w:cantSplit/>
          <w:trHeight w:val="70"/>
        </w:trPr>
        <w:tc>
          <w:tcPr>
            <w:tcW w:w="8931" w:type="dxa"/>
            <w:gridSpan w:val="4"/>
            <w:tcBorders>
              <w:right w:val="single" w:sz="4" w:space="0" w:color="auto"/>
            </w:tcBorders>
            <w:shd w:val="clear" w:color="auto" w:fill="auto"/>
            <w:vAlign w:val="center"/>
          </w:tcPr>
          <w:p w:rsidR="003A4B9D" w:rsidRPr="003A4B9D"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AC0479">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D9556A" w:rsidRPr="00951F9F" w:rsidRDefault="00D9556A"/>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033795" w:rsidRPr="00951F9F" w:rsidTr="00803BCB">
        <w:trPr>
          <w:cantSplit/>
          <w:trHeight w:val="273"/>
        </w:trPr>
        <w:tc>
          <w:tcPr>
            <w:tcW w:w="15309" w:type="dxa"/>
            <w:gridSpan w:val="8"/>
            <w:tcBorders>
              <w:right w:val="single" w:sz="4" w:space="0" w:color="auto"/>
            </w:tcBorders>
            <w:shd w:val="clear" w:color="auto" w:fill="auto"/>
            <w:vAlign w:val="center"/>
          </w:tcPr>
          <w:p w:rsidR="00033795" w:rsidRPr="003A4B9D" w:rsidRDefault="00033795" w:rsidP="00033795">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AA(E)4 - </w:t>
            </w:r>
            <w:r w:rsidRPr="003A4B9D">
              <w:rPr>
                <w:rFonts w:ascii="Arial Narrow" w:hAnsi="Arial Narrow"/>
                <w:b/>
                <w:sz w:val="20"/>
                <w:szCs w:val="20"/>
              </w:rPr>
              <w:t>Calculates and justifies planning materiality</w:t>
            </w:r>
          </w:p>
        </w:tc>
      </w:tr>
      <w:tr w:rsidR="00D9556A" w:rsidRPr="00951F9F" w:rsidTr="00D9556A">
        <w:trPr>
          <w:cantSplit/>
        </w:trPr>
        <w:tc>
          <w:tcPr>
            <w:tcW w:w="6663" w:type="dxa"/>
            <w:gridSpan w:val="2"/>
            <w:shd w:val="clear" w:color="auto" w:fill="auto"/>
            <w:vAlign w:val="bottom"/>
          </w:tcPr>
          <w:p w:rsidR="00D9556A" w:rsidRPr="00951F9F" w:rsidRDefault="00D9556A" w:rsidP="00D9556A">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D9556A" w:rsidRPr="00951F9F" w:rsidRDefault="00D9556A" w:rsidP="00D9556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D9556A" w:rsidRPr="00951F9F" w:rsidRDefault="00D9556A" w:rsidP="00D9556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D9556A" w:rsidRPr="00951F9F" w:rsidRDefault="00D9556A" w:rsidP="00D9556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D9556A" w:rsidRPr="00951F9F" w:rsidRDefault="00D9556A" w:rsidP="00D9556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D9556A" w:rsidRPr="00951F9F" w:rsidRDefault="00D9556A" w:rsidP="00D9556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D9556A" w:rsidRPr="00951F9F" w:rsidRDefault="00D9556A" w:rsidP="00D9556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D9556A" w:rsidRPr="00951F9F" w:rsidTr="00D9556A">
        <w:trPr>
          <w:cantSplit/>
          <w:trHeight w:val="70"/>
        </w:trPr>
        <w:tc>
          <w:tcPr>
            <w:tcW w:w="993" w:type="dxa"/>
            <w:tcBorders>
              <w:bottom w:val="single" w:sz="4" w:space="0" w:color="auto"/>
            </w:tcBorders>
            <w:shd w:val="clear" w:color="auto" w:fill="auto"/>
          </w:tcPr>
          <w:p w:rsidR="00D9556A" w:rsidRPr="00951F9F" w:rsidRDefault="00D9556A" w:rsidP="00033795">
            <w:pPr>
              <w:rPr>
                <w:rFonts w:ascii="Arial Narrow" w:hAnsi="Arial Narrow"/>
                <w:bCs/>
                <w:sz w:val="20"/>
                <w:szCs w:val="20"/>
                <w:lang w:eastAsia="en-GB"/>
              </w:rPr>
            </w:pPr>
            <w:r w:rsidRPr="00951F9F">
              <w:rPr>
                <w:rFonts w:ascii="Arial Narrow" w:hAnsi="Arial Narrow"/>
                <w:bCs/>
                <w:sz w:val="20"/>
                <w:szCs w:val="20"/>
                <w:lang w:eastAsia="en-GB"/>
              </w:rPr>
              <w:t>AA(E)4.1</w:t>
            </w:r>
          </w:p>
        </w:tc>
        <w:tc>
          <w:tcPr>
            <w:tcW w:w="5670" w:type="dxa"/>
            <w:tcBorders>
              <w:bottom w:val="single" w:sz="4" w:space="0" w:color="auto"/>
            </w:tcBorders>
            <w:shd w:val="clear" w:color="auto" w:fill="auto"/>
          </w:tcPr>
          <w:p w:rsidR="00D9556A" w:rsidRPr="00951F9F" w:rsidRDefault="00D9556A" w:rsidP="00033795">
            <w:pPr>
              <w:rPr>
                <w:rFonts w:ascii="Arial Narrow" w:hAnsi="Arial Narrow"/>
                <w:bCs/>
                <w:sz w:val="20"/>
                <w:szCs w:val="20"/>
                <w:lang w:eastAsia="en-GB"/>
              </w:rPr>
            </w:pPr>
            <w:r w:rsidRPr="00951F9F">
              <w:rPr>
                <w:rFonts w:ascii="Arial Narrow" w:hAnsi="Arial Narrow"/>
                <w:bCs/>
                <w:sz w:val="20"/>
                <w:szCs w:val="20"/>
                <w:lang w:eastAsia="en-GB"/>
              </w:rPr>
              <w:t>Identifies and evaluates the factors that affect planning materiality</w:t>
            </w:r>
          </w:p>
        </w:tc>
        <w:tc>
          <w:tcPr>
            <w:tcW w:w="1139"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r>
      <w:tr w:rsidR="00D9556A" w:rsidRPr="00951F9F" w:rsidTr="00D9556A">
        <w:trPr>
          <w:cantSplit/>
          <w:trHeight w:val="70"/>
        </w:trPr>
        <w:tc>
          <w:tcPr>
            <w:tcW w:w="993" w:type="dxa"/>
            <w:tcBorders>
              <w:bottom w:val="single" w:sz="4" w:space="0" w:color="auto"/>
            </w:tcBorders>
            <w:shd w:val="clear" w:color="auto" w:fill="auto"/>
          </w:tcPr>
          <w:p w:rsidR="00D9556A" w:rsidRPr="00951F9F" w:rsidRDefault="00D9556A" w:rsidP="00033795">
            <w:pPr>
              <w:rPr>
                <w:rFonts w:ascii="Arial Narrow" w:hAnsi="Arial Narrow"/>
                <w:bCs/>
                <w:sz w:val="20"/>
                <w:szCs w:val="20"/>
                <w:lang w:eastAsia="en-GB"/>
              </w:rPr>
            </w:pPr>
            <w:r w:rsidRPr="00951F9F">
              <w:rPr>
                <w:rFonts w:ascii="Arial Narrow" w:hAnsi="Arial Narrow"/>
                <w:bCs/>
                <w:sz w:val="20"/>
                <w:szCs w:val="20"/>
                <w:lang w:eastAsia="en-GB"/>
              </w:rPr>
              <w:t>AA(E)4.2</w:t>
            </w:r>
          </w:p>
        </w:tc>
        <w:tc>
          <w:tcPr>
            <w:tcW w:w="5670" w:type="dxa"/>
            <w:tcBorders>
              <w:bottom w:val="single" w:sz="4" w:space="0" w:color="auto"/>
            </w:tcBorders>
            <w:shd w:val="clear" w:color="auto" w:fill="auto"/>
          </w:tcPr>
          <w:p w:rsidR="00D9556A" w:rsidRPr="00951F9F" w:rsidRDefault="00D9556A" w:rsidP="00033795">
            <w:pPr>
              <w:rPr>
                <w:rFonts w:ascii="Arial Narrow" w:hAnsi="Arial Narrow"/>
                <w:bCs/>
                <w:sz w:val="20"/>
                <w:szCs w:val="20"/>
                <w:lang w:eastAsia="en-GB"/>
              </w:rPr>
            </w:pPr>
            <w:r w:rsidRPr="00951F9F">
              <w:rPr>
                <w:rFonts w:ascii="Arial Narrow" w:hAnsi="Arial Narrow"/>
                <w:bCs/>
                <w:sz w:val="20"/>
                <w:szCs w:val="20"/>
                <w:lang w:eastAsia="en-GB"/>
              </w:rPr>
              <w:t>Calculates a justifiable level of planning materiality for an engagement</w:t>
            </w:r>
          </w:p>
        </w:tc>
        <w:tc>
          <w:tcPr>
            <w:tcW w:w="1139"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D9556A" w:rsidRPr="00951F9F" w:rsidRDefault="00D9556A" w:rsidP="00033795">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D9556A">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D9556A">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783A5B" w:rsidRPr="00951F9F" w:rsidRDefault="00783A5B"/>
    <w:p w:rsidR="009F3928" w:rsidRPr="00951F9F" w:rsidRDefault="009F3928">
      <w:r w:rsidRPr="00951F9F">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4"/>
        <w:gridCol w:w="1134"/>
        <w:gridCol w:w="1134"/>
        <w:gridCol w:w="1134"/>
        <w:gridCol w:w="567"/>
        <w:gridCol w:w="3543"/>
      </w:tblGrid>
      <w:tr w:rsidR="00783A5B" w:rsidRPr="00951F9F" w:rsidTr="00803BCB">
        <w:trPr>
          <w:cantSplit/>
          <w:trHeight w:val="273"/>
        </w:trPr>
        <w:tc>
          <w:tcPr>
            <w:tcW w:w="15309" w:type="dxa"/>
            <w:gridSpan w:val="8"/>
            <w:tcBorders>
              <w:right w:val="single" w:sz="4" w:space="0" w:color="auto"/>
            </w:tcBorders>
            <w:shd w:val="clear" w:color="auto" w:fill="auto"/>
            <w:vAlign w:val="center"/>
          </w:tcPr>
          <w:p w:rsidR="00783A5B" w:rsidRPr="00951F9F" w:rsidRDefault="00783A5B" w:rsidP="00783A5B">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AA(E)5 - </w:t>
            </w:r>
            <w:r w:rsidRPr="00951F9F">
              <w:rPr>
                <w:rFonts w:ascii="Arial Narrow" w:hAnsi="Arial Narrow"/>
                <w:b/>
                <w:sz w:val="20"/>
                <w:szCs w:val="20"/>
              </w:rPr>
              <w:t>Designs or selects effective and efficient procedures</w:t>
            </w:r>
          </w:p>
        </w:tc>
      </w:tr>
      <w:tr w:rsidR="00315365" w:rsidRPr="00951F9F" w:rsidTr="00315365">
        <w:trPr>
          <w:cantSplit/>
        </w:trPr>
        <w:tc>
          <w:tcPr>
            <w:tcW w:w="6663" w:type="dxa"/>
            <w:gridSpan w:val="2"/>
            <w:shd w:val="clear" w:color="auto" w:fill="auto"/>
            <w:vAlign w:val="bottom"/>
          </w:tcPr>
          <w:p w:rsidR="00315365" w:rsidRPr="00951F9F" w:rsidRDefault="00315365" w:rsidP="00315365">
            <w:pPr>
              <w:keepNext/>
              <w:rPr>
                <w:rFonts w:ascii="Arial Narrow" w:hAnsi="Arial Narrow" w:cs="Arial"/>
                <w:sz w:val="20"/>
                <w:szCs w:val="20"/>
              </w:rPr>
            </w:pPr>
            <w:r w:rsidRPr="00951F9F">
              <w:rPr>
                <w:rFonts w:ascii="Arial Narrow" w:hAnsi="Arial Narrow" w:cs="Arial"/>
                <w:b/>
                <w:sz w:val="20"/>
                <w:szCs w:val="20"/>
              </w:rPr>
              <w:t>Tasks to be performed:</w:t>
            </w:r>
          </w:p>
        </w:tc>
        <w:tc>
          <w:tcPr>
            <w:tcW w:w="1134" w:type="dxa"/>
            <w:tcBorders>
              <w:right w:val="single" w:sz="4" w:space="0" w:color="auto"/>
            </w:tcBorders>
            <w:shd w:val="clear" w:color="auto" w:fill="auto"/>
            <w:vAlign w:val="bottom"/>
          </w:tcPr>
          <w:p w:rsidR="00315365" w:rsidRPr="00951F9F" w:rsidRDefault="00315365" w:rsidP="0031536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34" w:type="dxa"/>
            <w:tcBorders>
              <w:right w:val="single" w:sz="4" w:space="0" w:color="auto"/>
            </w:tcBorders>
            <w:shd w:val="clear" w:color="auto" w:fill="auto"/>
            <w:vAlign w:val="bottom"/>
          </w:tcPr>
          <w:p w:rsidR="00315365" w:rsidRPr="00951F9F" w:rsidRDefault="00315365" w:rsidP="0031536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rsidR="00315365" w:rsidRPr="00951F9F" w:rsidRDefault="00315365" w:rsidP="0031536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34" w:type="dxa"/>
            <w:tcBorders>
              <w:right w:val="single" w:sz="4" w:space="0" w:color="auto"/>
            </w:tcBorders>
            <w:shd w:val="clear" w:color="auto" w:fill="auto"/>
            <w:vAlign w:val="bottom"/>
          </w:tcPr>
          <w:p w:rsidR="00315365" w:rsidRPr="00951F9F" w:rsidRDefault="00315365" w:rsidP="0031536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315365" w:rsidRPr="00951F9F" w:rsidRDefault="00315365" w:rsidP="0031536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315365" w:rsidRPr="00951F9F" w:rsidRDefault="00315365" w:rsidP="0031536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315365" w:rsidRPr="00951F9F" w:rsidTr="00315365">
        <w:trPr>
          <w:cantSplit/>
          <w:trHeight w:val="70"/>
        </w:trPr>
        <w:tc>
          <w:tcPr>
            <w:tcW w:w="993"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AA(E)5.1</w:t>
            </w:r>
          </w:p>
        </w:tc>
        <w:tc>
          <w:tcPr>
            <w:tcW w:w="5670"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Designs or selects appropriate tests of internal control (including IT internal controls, where appropriate), including the determination of sample sizes and methods of selection</w:t>
            </w: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r>
      <w:tr w:rsidR="00315365" w:rsidRPr="00951F9F" w:rsidTr="00315365">
        <w:trPr>
          <w:cantSplit/>
          <w:trHeight w:val="70"/>
        </w:trPr>
        <w:tc>
          <w:tcPr>
            <w:tcW w:w="993"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AA(E)5.2</w:t>
            </w:r>
          </w:p>
        </w:tc>
        <w:tc>
          <w:tcPr>
            <w:tcW w:w="5670"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Designs or selects appropriate substantive tests of detail, including the determination of sample sizes and methods of selection</w:t>
            </w: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r>
      <w:tr w:rsidR="00315365" w:rsidRPr="00951F9F" w:rsidTr="00315365">
        <w:trPr>
          <w:cantSplit/>
          <w:trHeight w:val="70"/>
        </w:trPr>
        <w:tc>
          <w:tcPr>
            <w:tcW w:w="993"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AA(E)5.3</w:t>
            </w:r>
          </w:p>
        </w:tc>
        <w:tc>
          <w:tcPr>
            <w:tcW w:w="5670"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Designs or selects appropriate substantive analytical review procedures</w:t>
            </w: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r>
      <w:tr w:rsidR="00315365" w:rsidRPr="00951F9F" w:rsidTr="00315365">
        <w:trPr>
          <w:cantSplit/>
          <w:trHeight w:val="70"/>
        </w:trPr>
        <w:tc>
          <w:tcPr>
            <w:tcW w:w="993"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AA(E)5.4</w:t>
            </w:r>
          </w:p>
        </w:tc>
        <w:tc>
          <w:tcPr>
            <w:tcW w:w="5670"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Evaluates the need for using the work of others in conducting the audit, for example experts, internal auditors or component auditors, etc.</w:t>
            </w: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r>
      <w:tr w:rsidR="00315365" w:rsidRPr="00951F9F" w:rsidTr="00315365">
        <w:trPr>
          <w:cantSplit/>
          <w:trHeight w:val="70"/>
        </w:trPr>
        <w:tc>
          <w:tcPr>
            <w:tcW w:w="993"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AA(E)5.5</w:t>
            </w:r>
          </w:p>
        </w:tc>
        <w:tc>
          <w:tcPr>
            <w:tcW w:w="5670" w:type="dxa"/>
            <w:tcBorders>
              <w:bottom w:val="single" w:sz="4" w:space="0" w:color="auto"/>
            </w:tcBorders>
            <w:shd w:val="clear" w:color="auto" w:fill="auto"/>
          </w:tcPr>
          <w:p w:rsidR="00315365" w:rsidRPr="00951F9F" w:rsidRDefault="00315365" w:rsidP="00783A5B">
            <w:pPr>
              <w:rPr>
                <w:rFonts w:ascii="Arial Narrow" w:hAnsi="Arial Narrow"/>
                <w:bCs/>
                <w:sz w:val="20"/>
                <w:szCs w:val="20"/>
                <w:lang w:eastAsia="en-GB"/>
              </w:rPr>
            </w:pPr>
            <w:r w:rsidRPr="00951F9F">
              <w:rPr>
                <w:rFonts w:ascii="Arial Narrow" w:hAnsi="Arial Narrow"/>
                <w:bCs/>
                <w:sz w:val="20"/>
                <w:szCs w:val="20"/>
                <w:lang w:eastAsia="en-GB"/>
              </w:rPr>
              <w:t>Evaluates the need to use computer assisted audit techniques to gather suitable audit evidence</w:t>
            </w: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315365" w:rsidRPr="00951F9F" w:rsidRDefault="00315365" w:rsidP="00783A5B">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315365">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315365">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1816D2" w:rsidRPr="00951F9F" w:rsidRDefault="001816D2"/>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4"/>
        <w:gridCol w:w="1134"/>
        <w:gridCol w:w="1134"/>
        <w:gridCol w:w="1134"/>
        <w:gridCol w:w="567"/>
        <w:gridCol w:w="3543"/>
      </w:tblGrid>
      <w:tr w:rsidR="001816D2" w:rsidRPr="00951F9F" w:rsidTr="00803BCB">
        <w:trPr>
          <w:cantSplit/>
          <w:trHeight w:val="273"/>
        </w:trPr>
        <w:tc>
          <w:tcPr>
            <w:tcW w:w="15309" w:type="dxa"/>
            <w:gridSpan w:val="8"/>
            <w:tcBorders>
              <w:right w:val="single" w:sz="4" w:space="0" w:color="auto"/>
            </w:tcBorders>
            <w:shd w:val="clear" w:color="auto" w:fill="auto"/>
            <w:vAlign w:val="center"/>
          </w:tcPr>
          <w:p w:rsidR="001816D2" w:rsidRPr="00951F9F" w:rsidRDefault="001816D2" w:rsidP="001816D2">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AA(E)6 - </w:t>
            </w:r>
            <w:r w:rsidRPr="00951F9F">
              <w:rPr>
                <w:rFonts w:ascii="Arial Narrow" w:hAnsi="Arial Narrow"/>
                <w:b/>
                <w:sz w:val="20"/>
                <w:szCs w:val="20"/>
              </w:rPr>
              <w:t>Executes the audit plan and documents and evaluates results</w:t>
            </w:r>
          </w:p>
        </w:tc>
      </w:tr>
      <w:tr w:rsidR="00713DC3" w:rsidRPr="00951F9F" w:rsidTr="00713DC3">
        <w:trPr>
          <w:cantSplit/>
        </w:trPr>
        <w:tc>
          <w:tcPr>
            <w:tcW w:w="6663" w:type="dxa"/>
            <w:gridSpan w:val="2"/>
            <w:shd w:val="clear" w:color="auto" w:fill="auto"/>
            <w:vAlign w:val="bottom"/>
          </w:tcPr>
          <w:p w:rsidR="00713DC3" w:rsidRPr="00951F9F" w:rsidRDefault="00713DC3" w:rsidP="00713DC3">
            <w:pPr>
              <w:keepNext/>
              <w:rPr>
                <w:rFonts w:ascii="Arial Narrow" w:hAnsi="Arial Narrow" w:cs="Arial"/>
                <w:sz w:val="20"/>
                <w:szCs w:val="20"/>
              </w:rPr>
            </w:pPr>
            <w:r w:rsidRPr="00951F9F">
              <w:rPr>
                <w:rFonts w:ascii="Arial Narrow" w:hAnsi="Arial Narrow" w:cs="Arial"/>
                <w:b/>
                <w:sz w:val="20"/>
                <w:szCs w:val="20"/>
              </w:rPr>
              <w:t>Tasks to be performed:</w:t>
            </w:r>
          </w:p>
        </w:tc>
        <w:tc>
          <w:tcPr>
            <w:tcW w:w="1134" w:type="dxa"/>
            <w:tcBorders>
              <w:right w:val="single" w:sz="4" w:space="0" w:color="auto"/>
            </w:tcBorders>
            <w:shd w:val="clear" w:color="auto" w:fill="auto"/>
            <w:vAlign w:val="bottom"/>
          </w:tcPr>
          <w:p w:rsidR="00713DC3" w:rsidRPr="00951F9F" w:rsidRDefault="00713DC3" w:rsidP="00713DC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34" w:type="dxa"/>
            <w:tcBorders>
              <w:right w:val="single" w:sz="4" w:space="0" w:color="auto"/>
            </w:tcBorders>
            <w:shd w:val="clear" w:color="auto" w:fill="auto"/>
            <w:vAlign w:val="bottom"/>
          </w:tcPr>
          <w:p w:rsidR="00713DC3" w:rsidRPr="00951F9F" w:rsidRDefault="00713DC3" w:rsidP="00713DC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34" w:type="dxa"/>
            <w:tcBorders>
              <w:right w:val="single" w:sz="4" w:space="0" w:color="auto"/>
            </w:tcBorders>
            <w:shd w:val="clear" w:color="auto" w:fill="auto"/>
            <w:vAlign w:val="bottom"/>
          </w:tcPr>
          <w:p w:rsidR="00713DC3" w:rsidRPr="00951F9F" w:rsidRDefault="00713DC3" w:rsidP="00713DC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34" w:type="dxa"/>
            <w:tcBorders>
              <w:right w:val="single" w:sz="4" w:space="0" w:color="auto"/>
            </w:tcBorders>
            <w:shd w:val="clear" w:color="auto" w:fill="auto"/>
            <w:vAlign w:val="bottom"/>
          </w:tcPr>
          <w:p w:rsidR="00713DC3" w:rsidRPr="00951F9F" w:rsidRDefault="00713DC3" w:rsidP="00713DC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713DC3" w:rsidRPr="00951F9F" w:rsidRDefault="00713DC3" w:rsidP="00713DC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713DC3" w:rsidRPr="00951F9F" w:rsidRDefault="00713DC3" w:rsidP="00713DC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713DC3" w:rsidRPr="00951F9F" w:rsidTr="00713DC3">
        <w:trPr>
          <w:cantSplit/>
          <w:trHeight w:val="70"/>
        </w:trPr>
        <w:tc>
          <w:tcPr>
            <w:tcW w:w="993"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AA(E)6.1</w:t>
            </w:r>
          </w:p>
        </w:tc>
        <w:tc>
          <w:tcPr>
            <w:tcW w:w="5670"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Performs the planned tests of internal control and identifies situations where follow-up/extended work is required</w:t>
            </w: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r>
      <w:tr w:rsidR="00713DC3" w:rsidRPr="00951F9F" w:rsidTr="00713DC3">
        <w:trPr>
          <w:cantSplit/>
          <w:trHeight w:val="70"/>
        </w:trPr>
        <w:tc>
          <w:tcPr>
            <w:tcW w:w="993"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AA(E)6.2</w:t>
            </w:r>
          </w:p>
        </w:tc>
        <w:tc>
          <w:tcPr>
            <w:tcW w:w="5670"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Performs the planned substantive tests of detail and identifies situations where follow-up/extended work is required</w:t>
            </w: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r>
      <w:tr w:rsidR="00713DC3" w:rsidRPr="00951F9F" w:rsidTr="00713DC3">
        <w:trPr>
          <w:cantSplit/>
          <w:trHeight w:val="70"/>
        </w:trPr>
        <w:tc>
          <w:tcPr>
            <w:tcW w:w="993"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AA(E)6.3</w:t>
            </w:r>
          </w:p>
        </w:tc>
        <w:tc>
          <w:tcPr>
            <w:tcW w:w="5670"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 xml:space="preserve">Performs the planned substantive analytical review procedures and identifies situations where follow-up/extended work is required </w:t>
            </w: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r>
      <w:tr w:rsidR="00713DC3" w:rsidRPr="00951F9F" w:rsidTr="00713DC3">
        <w:trPr>
          <w:cantSplit/>
          <w:trHeight w:val="70"/>
        </w:trPr>
        <w:tc>
          <w:tcPr>
            <w:tcW w:w="993"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AA(E)6.4</w:t>
            </w:r>
          </w:p>
        </w:tc>
        <w:tc>
          <w:tcPr>
            <w:tcW w:w="5670"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Evaluates whether the procedure meets the stated objective</w:t>
            </w: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r>
      <w:tr w:rsidR="00713DC3" w:rsidRPr="00951F9F" w:rsidTr="00713DC3">
        <w:trPr>
          <w:cantSplit/>
          <w:trHeight w:val="70"/>
        </w:trPr>
        <w:tc>
          <w:tcPr>
            <w:tcW w:w="993"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AA(E)6.5</w:t>
            </w:r>
          </w:p>
        </w:tc>
        <w:tc>
          <w:tcPr>
            <w:tcW w:w="5670" w:type="dxa"/>
            <w:tcBorders>
              <w:bottom w:val="single" w:sz="4" w:space="0" w:color="auto"/>
            </w:tcBorders>
            <w:shd w:val="clear" w:color="auto" w:fill="auto"/>
          </w:tcPr>
          <w:p w:rsidR="00713DC3" w:rsidRPr="00951F9F" w:rsidRDefault="00713DC3" w:rsidP="001816D2">
            <w:pPr>
              <w:rPr>
                <w:rFonts w:ascii="Arial Narrow" w:hAnsi="Arial Narrow"/>
                <w:bCs/>
                <w:sz w:val="20"/>
                <w:szCs w:val="20"/>
                <w:lang w:eastAsia="en-GB"/>
              </w:rPr>
            </w:pPr>
            <w:r w:rsidRPr="00951F9F">
              <w:rPr>
                <w:rFonts w:ascii="Arial Narrow" w:hAnsi="Arial Narrow"/>
                <w:bCs/>
                <w:sz w:val="20"/>
                <w:szCs w:val="20"/>
                <w:lang w:eastAsia="en-GB"/>
              </w:rPr>
              <w:t>Recommends modifications to the audit plan, where necessary, in response to the results of procedures performed</w:t>
            </w: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34"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13DC3" w:rsidRPr="00951F9F" w:rsidRDefault="00713DC3" w:rsidP="001816D2">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713DC3">
        <w:trPr>
          <w:cantSplit/>
          <w:trHeight w:val="70"/>
        </w:trPr>
        <w:tc>
          <w:tcPr>
            <w:tcW w:w="8931" w:type="dxa"/>
            <w:gridSpan w:val="4"/>
            <w:tcBorders>
              <w:right w:val="single" w:sz="4" w:space="0" w:color="auto"/>
            </w:tcBorders>
            <w:shd w:val="clear" w:color="auto" w:fill="auto"/>
            <w:vAlign w:val="center"/>
          </w:tcPr>
          <w:p w:rsidR="003A4B9D" w:rsidRPr="003A4B9D"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713DC3">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B77BCF" w:rsidRPr="00951F9F" w:rsidRDefault="00B77BCF">
      <w:r w:rsidRPr="00951F9F">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F14E56" w:rsidRPr="00951F9F" w:rsidTr="00803BCB">
        <w:trPr>
          <w:cantSplit/>
          <w:trHeight w:val="273"/>
        </w:trPr>
        <w:tc>
          <w:tcPr>
            <w:tcW w:w="15309" w:type="dxa"/>
            <w:gridSpan w:val="8"/>
            <w:tcBorders>
              <w:right w:val="single" w:sz="4" w:space="0" w:color="auto"/>
            </w:tcBorders>
            <w:shd w:val="clear" w:color="auto" w:fill="auto"/>
            <w:vAlign w:val="center"/>
          </w:tcPr>
          <w:p w:rsidR="00F14E56" w:rsidRPr="00951F9F" w:rsidRDefault="00F14E56" w:rsidP="00803BCB">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AA(E)7 - </w:t>
            </w:r>
            <w:r w:rsidRPr="00951F9F">
              <w:rPr>
                <w:rFonts w:ascii="Arial Narrow" w:hAnsi="Arial Narrow"/>
                <w:b/>
                <w:sz w:val="20"/>
                <w:szCs w:val="20"/>
              </w:rPr>
              <w:t>Completes the engagement</w:t>
            </w:r>
          </w:p>
        </w:tc>
      </w:tr>
      <w:tr w:rsidR="009E57C4" w:rsidRPr="00951F9F" w:rsidTr="009E57C4">
        <w:trPr>
          <w:cantSplit/>
        </w:trPr>
        <w:tc>
          <w:tcPr>
            <w:tcW w:w="6663" w:type="dxa"/>
            <w:gridSpan w:val="2"/>
            <w:shd w:val="clear" w:color="auto" w:fill="auto"/>
            <w:vAlign w:val="bottom"/>
          </w:tcPr>
          <w:p w:rsidR="009E57C4" w:rsidRPr="00951F9F" w:rsidRDefault="009E57C4" w:rsidP="009E57C4">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9E57C4" w:rsidRPr="00951F9F" w:rsidRDefault="009E57C4" w:rsidP="009E57C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9E57C4" w:rsidRPr="00951F9F" w:rsidRDefault="009E57C4" w:rsidP="009E57C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9E57C4" w:rsidRPr="00951F9F" w:rsidRDefault="009E57C4" w:rsidP="009E57C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9E57C4" w:rsidRPr="00951F9F" w:rsidRDefault="009E57C4" w:rsidP="009E57C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9E57C4" w:rsidRPr="00951F9F" w:rsidRDefault="009E57C4" w:rsidP="009E57C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9E57C4" w:rsidRPr="00951F9F" w:rsidRDefault="009E57C4" w:rsidP="009E57C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9E57C4" w:rsidRPr="00951F9F" w:rsidTr="009E57C4">
        <w:trPr>
          <w:cantSplit/>
          <w:trHeight w:val="70"/>
        </w:trPr>
        <w:tc>
          <w:tcPr>
            <w:tcW w:w="993" w:type="dxa"/>
            <w:tcBorders>
              <w:bottom w:val="single" w:sz="4" w:space="0" w:color="auto"/>
            </w:tcBorders>
            <w:shd w:val="clear" w:color="auto" w:fill="auto"/>
          </w:tcPr>
          <w:p w:rsidR="009E57C4" w:rsidRPr="00951F9F" w:rsidRDefault="009E57C4" w:rsidP="00F14E56">
            <w:pPr>
              <w:rPr>
                <w:rFonts w:ascii="Arial Narrow" w:hAnsi="Arial Narrow"/>
                <w:bCs/>
                <w:sz w:val="20"/>
                <w:szCs w:val="20"/>
                <w:lang w:eastAsia="en-GB"/>
              </w:rPr>
            </w:pPr>
            <w:r w:rsidRPr="00951F9F">
              <w:rPr>
                <w:rFonts w:ascii="Arial Narrow" w:hAnsi="Arial Narrow"/>
                <w:bCs/>
                <w:sz w:val="20"/>
                <w:szCs w:val="20"/>
                <w:lang w:eastAsia="en-GB"/>
              </w:rPr>
              <w:t>AA(E)7.1</w:t>
            </w:r>
          </w:p>
        </w:tc>
        <w:tc>
          <w:tcPr>
            <w:tcW w:w="5670" w:type="dxa"/>
            <w:tcBorders>
              <w:bottom w:val="single" w:sz="4" w:space="0" w:color="auto"/>
            </w:tcBorders>
            <w:shd w:val="clear" w:color="auto" w:fill="auto"/>
          </w:tcPr>
          <w:p w:rsidR="009E57C4" w:rsidRPr="00951F9F" w:rsidRDefault="009E57C4" w:rsidP="00F14E56">
            <w:pPr>
              <w:rPr>
                <w:rFonts w:ascii="Arial Narrow" w:hAnsi="Arial Narrow"/>
                <w:bCs/>
                <w:sz w:val="20"/>
                <w:szCs w:val="20"/>
                <w:lang w:eastAsia="en-GB"/>
              </w:rPr>
            </w:pPr>
            <w:r w:rsidRPr="00951F9F">
              <w:rPr>
                <w:rFonts w:ascii="Arial Narrow" w:hAnsi="Arial Narrow"/>
                <w:bCs/>
                <w:sz w:val="20"/>
                <w:szCs w:val="20"/>
                <w:lang w:eastAsia="en-GB"/>
              </w:rPr>
              <w:t>Evaluates the impact of identified misstatements against final materiality (quantitative and/or qualitative) and evaluates the need for additional work</w:t>
            </w:r>
          </w:p>
        </w:tc>
        <w:tc>
          <w:tcPr>
            <w:tcW w:w="1139"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r>
      <w:tr w:rsidR="009E57C4" w:rsidRPr="00951F9F" w:rsidTr="009E57C4">
        <w:trPr>
          <w:cantSplit/>
          <w:trHeight w:val="70"/>
        </w:trPr>
        <w:tc>
          <w:tcPr>
            <w:tcW w:w="993" w:type="dxa"/>
            <w:tcBorders>
              <w:bottom w:val="single" w:sz="4" w:space="0" w:color="auto"/>
            </w:tcBorders>
            <w:shd w:val="clear" w:color="auto" w:fill="auto"/>
          </w:tcPr>
          <w:p w:rsidR="009E57C4" w:rsidRPr="00951F9F" w:rsidRDefault="009E57C4" w:rsidP="00F14E56">
            <w:pPr>
              <w:rPr>
                <w:rFonts w:ascii="Arial Narrow" w:hAnsi="Arial Narrow"/>
                <w:bCs/>
                <w:sz w:val="20"/>
                <w:szCs w:val="20"/>
                <w:lang w:eastAsia="en-GB"/>
              </w:rPr>
            </w:pPr>
            <w:r w:rsidRPr="00951F9F">
              <w:rPr>
                <w:rFonts w:ascii="Arial Narrow" w:hAnsi="Arial Narrow"/>
                <w:bCs/>
                <w:sz w:val="20"/>
                <w:szCs w:val="20"/>
                <w:lang w:eastAsia="en-GB"/>
              </w:rPr>
              <w:t>AA(E)7.2</w:t>
            </w:r>
          </w:p>
        </w:tc>
        <w:tc>
          <w:tcPr>
            <w:tcW w:w="5670" w:type="dxa"/>
            <w:tcBorders>
              <w:bottom w:val="single" w:sz="4" w:space="0" w:color="auto"/>
            </w:tcBorders>
            <w:shd w:val="clear" w:color="auto" w:fill="auto"/>
          </w:tcPr>
          <w:p w:rsidR="009E57C4" w:rsidRPr="00951F9F" w:rsidRDefault="009E57C4" w:rsidP="00F14E56">
            <w:pPr>
              <w:rPr>
                <w:rFonts w:ascii="Arial Narrow" w:hAnsi="Arial Narrow"/>
                <w:bCs/>
                <w:sz w:val="20"/>
                <w:szCs w:val="20"/>
                <w:lang w:eastAsia="en-GB"/>
              </w:rPr>
            </w:pPr>
            <w:r w:rsidRPr="00951F9F">
              <w:rPr>
                <w:rFonts w:ascii="Arial Narrow" w:hAnsi="Arial Narrow"/>
                <w:bCs/>
                <w:sz w:val="20"/>
                <w:szCs w:val="20"/>
                <w:lang w:eastAsia="en-GB"/>
              </w:rPr>
              <w:t>Performs a subsequent events review to identify potential adjusting subsequent events</w:t>
            </w:r>
          </w:p>
        </w:tc>
        <w:tc>
          <w:tcPr>
            <w:tcW w:w="1139"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r>
      <w:tr w:rsidR="009E57C4" w:rsidRPr="00951F9F" w:rsidTr="009E57C4">
        <w:trPr>
          <w:cantSplit/>
          <w:trHeight w:val="70"/>
        </w:trPr>
        <w:tc>
          <w:tcPr>
            <w:tcW w:w="993" w:type="dxa"/>
            <w:tcBorders>
              <w:bottom w:val="single" w:sz="4" w:space="0" w:color="auto"/>
            </w:tcBorders>
            <w:shd w:val="clear" w:color="auto" w:fill="auto"/>
          </w:tcPr>
          <w:p w:rsidR="009E57C4" w:rsidRPr="00951F9F" w:rsidRDefault="009E57C4" w:rsidP="00F14E56">
            <w:pPr>
              <w:rPr>
                <w:rFonts w:ascii="Arial Narrow" w:hAnsi="Arial Narrow"/>
                <w:bCs/>
                <w:sz w:val="20"/>
                <w:szCs w:val="20"/>
                <w:lang w:eastAsia="en-GB"/>
              </w:rPr>
            </w:pPr>
            <w:r w:rsidRPr="00951F9F">
              <w:rPr>
                <w:rFonts w:ascii="Arial Narrow" w:hAnsi="Arial Narrow"/>
                <w:bCs/>
                <w:sz w:val="20"/>
                <w:szCs w:val="20"/>
                <w:lang w:eastAsia="en-GB"/>
              </w:rPr>
              <w:t>AA(E)7.3</w:t>
            </w:r>
          </w:p>
        </w:tc>
        <w:tc>
          <w:tcPr>
            <w:tcW w:w="5670" w:type="dxa"/>
            <w:tcBorders>
              <w:bottom w:val="single" w:sz="4" w:space="0" w:color="auto"/>
            </w:tcBorders>
            <w:shd w:val="clear" w:color="auto" w:fill="auto"/>
          </w:tcPr>
          <w:p w:rsidR="009E57C4" w:rsidRPr="00951F9F" w:rsidRDefault="009E57C4" w:rsidP="00F14E56">
            <w:pPr>
              <w:rPr>
                <w:rFonts w:ascii="Arial Narrow" w:hAnsi="Arial Narrow"/>
                <w:bCs/>
                <w:sz w:val="20"/>
                <w:szCs w:val="20"/>
                <w:lang w:eastAsia="en-GB"/>
              </w:rPr>
            </w:pPr>
            <w:r w:rsidRPr="00951F9F">
              <w:rPr>
                <w:rFonts w:ascii="Arial Narrow" w:hAnsi="Arial Narrow"/>
                <w:bCs/>
                <w:sz w:val="20"/>
                <w:szCs w:val="20"/>
                <w:lang w:eastAsia="en-GB"/>
              </w:rPr>
              <w:t>Evaluates the appropriateness of the going concern assumption</w:t>
            </w:r>
          </w:p>
        </w:tc>
        <w:tc>
          <w:tcPr>
            <w:tcW w:w="1139"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r>
      <w:tr w:rsidR="009E57C4" w:rsidRPr="00951F9F" w:rsidTr="009E57C4">
        <w:trPr>
          <w:cantSplit/>
          <w:trHeight w:val="70"/>
        </w:trPr>
        <w:tc>
          <w:tcPr>
            <w:tcW w:w="993" w:type="dxa"/>
            <w:tcBorders>
              <w:bottom w:val="single" w:sz="4" w:space="0" w:color="auto"/>
            </w:tcBorders>
            <w:shd w:val="clear" w:color="auto" w:fill="auto"/>
          </w:tcPr>
          <w:p w:rsidR="009E57C4" w:rsidRPr="00951F9F" w:rsidRDefault="009E57C4" w:rsidP="00F14E56">
            <w:pPr>
              <w:rPr>
                <w:rFonts w:ascii="Arial Narrow" w:hAnsi="Arial Narrow"/>
                <w:bCs/>
                <w:sz w:val="20"/>
                <w:szCs w:val="20"/>
                <w:lang w:eastAsia="en-GB"/>
              </w:rPr>
            </w:pPr>
            <w:r w:rsidRPr="00951F9F">
              <w:rPr>
                <w:rFonts w:ascii="Arial Narrow" w:hAnsi="Arial Narrow"/>
                <w:bCs/>
                <w:sz w:val="20"/>
                <w:szCs w:val="20"/>
                <w:lang w:eastAsia="en-GB"/>
              </w:rPr>
              <w:t>AA(E)7.4</w:t>
            </w:r>
          </w:p>
        </w:tc>
        <w:tc>
          <w:tcPr>
            <w:tcW w:w="5670" w:type="dxa"/>
            <w:tcBorders>
              <w:bottom w:val="single" w:sz="4" w:space="0" w:color="auto"/>
            </w:tcBorders>
            <w:shd w:val="clear" w:color="auto" w:fill="auto"/>
          </w:tcPr>
          <w:p w:rsidR="009E57C4" w:rsidRPr="00951F9F" w:rsidRDefault="009E57C4" w:rsidP="00F14E56">
            <w:pPr>
              <w:rPr>
                <w:rFonts w:ascii="Arial Narrow" w:hAnsi="Arial Narrow"/>
                <w:bCs/>
                <w:sz w:val="20"/>
                <w:szCs w:val="20"/>
                <w:lang w:eastAsia="en-GB"/>
              </w:rPr>
            </w:pPr>
            <w:r w:rsidRPr="00951F9F">
              <w:rPr>
                <w:rFonts w:ascii="Arial Narrow" w:hAnsi="Arial Narrow"/>
                <w:bCs/>
                <w:sz w:val="20"/>
                <w:szCs w:val="20"/>
                <w:lang w:eastAsia="en-GB"/>
              </w:rPr>
              <w:t>Evaluates the management representation letter and recommends modifications, where applicable</w:t>
            </w:r>
          </w:p>
        </w:tc>
        <w:tc>
          <w:tcPr>
            <w:tcW w:w="1139"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9E57C4" w:rsidRPr="00951F9F" w:rsidRDefault="009E57C4" w:rsidP="00F14E56">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9E57C4">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9E57C4">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0F24D2" w:rsidRPr="00951F9F" w:rsidRDefault="000F24D2"/>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0F24D2" w:rsidRPr="00951F9F" w:rsidTr="00803BCB">
        <w:trPr>
          <w:cantSplit/>
          <w:trHeight w:val="273"/>
        </w:trPr>
        <w:tc>
          <w:tcPr>
            <w:tcW w:w="15309" w:type="dxa"/>
            <w:gridSpan w:val="8"/>
            <w:tcBorders>
              <w:right w:val="single" w:sz="4" w:space="0" w:color="auto"/>
            </w:tcBorders>
            <w:shd w:val="clear" w:color="auto" w:fill="auto"/>
            <w:vAlign w:val="center"/>
          </w:tcPr>
          <w:p w:rsidR="000F24D2" w:rsidRPr="00951F9F" w:rsidRDefault="000F24D2" w:rsidP="000F24D2">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AA(E)8 - </w:t>
            </w:r>
            <w:r w:rsidRPr="00951F9F">
              <w:rPr>
                <w:rFonts w:ascii="Arial Narrow" w:hAnsi="Arial Narrow"/>
                <w:b/>
                <w:sz w:val="20"/>
                <w:szCs w:val="20"/>
              </w:rPr>
              <w:t>Prepares information for meetings with stakeholders</w:t>
            </w:r>
          </w:p>
        </w:tc>
      </w:tr>
      <w:tr w:rsidR="00572B4F" w:rsidRPr="00951F9F" w:rsidTr="00572B4F">
        <w:trPr>
          <w:cantSplit/>
        </w:trPr>
        <w:tc>
          <w:tcPr>
            <w:tcW w:w="6663" w:type="dxa"/>
            <w:gridSpan w:val="2"/>
            <w:shd w:val="clear" w:color="auto" w:fill="auto"/>
            <w:vAlign w:val="bottom"/>
          </w:tcPr>
          <w:p w:rsidR="00572B4F" w:rsidRPr="00951F9F" w:rsidRDefault="00572B4F" w:rsidP="00572B4F">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572B4F" w:rsidRPr="00951F9F" w:rsidRDefault="00572B4F" w:rsidP="00572B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572B4F" w:rsidRPr="00951F9F" w:rsidRDefault="00572B4F" w:rsidP="00572B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572B4F" w:rsidRPr="00951F9F" w:rsidRDefault="00572B4F" w:rsidP="00572B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572B4F" w:rsidRPr="00951F9F" w:rsidRDefault="00572B4F" w:rsidP="00572B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572B4F" w:rsidRPr="00951F9F" w:rsidRDefault="00572B4F" w:rsidP="00572B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72B4F" w:rsidRPr="00951F9F" w:rsidRDefault="00572B4F" w:rsidP="00572B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72B4F" w:rsidRPr="00951F9F" w:rsidTr="00572B4F">
        <w:trPr>
          <w:cantSplit/>
          <w:trHeight w:val="70"/>
        </w:trPr>
        <w:tc>
          <w:tcPr>
            <w:tcW w:w="993" w:type="dxa"/>
            <w:tcBorders>
              <w:bottom w:val="single" w:sz="4" w:space="0" w:color="auto"/>
            </w:tcBorders>
            <w:shd w:val="clear" w:color="auto" w:fill="auto"/>
          </w:tcPr>
          <w:p w:rsidR="00572B4F" w:rsidRPr="00951F9F" w:rsidRDefault="00572B4F" w:rsidP="000F24D2">
            <w:pPr>
              <w:rPr>
                <w:rFonts w:ascii="Arial Narrow" w:hAnsi="Arial Narrow"/>
                <w:bCs/>
                <w:sz w:val="20"/>
                <w:szCs w:val="20"/>
                <w:lang w:eastAsia="en-GB"/>
              </w:rPr>
            </w:pPr>
            <w:r w:rsidRPr="00951F9F">
              <w:rPr>
                <w:rFonts w:ascii="Arial Narrow" w:hAnsi="Arial Narrow"/>
                <w:bCs/>
                <w:sz w:val="20"/>
                <w:szCs w:val="20"/>
                <w:lang w:eastAsia="en-GB"/>
              </w:rPr>
              <w:t>AA(E)8.1</w:t>
            </w:r>
          </w:p>
        </w:tc>
        <w:tc>
          <w:tcPr>
            <w:tcW w:w="5670" w:type="dxa"/>
            <w:tcBorders>
              <w:bottom w:val="single" w:sz="4" w:space="0" w:color="auto"/>
            </w:tcBorders>
            <w:shd w:val="clear" w:color="auto" w:fill="auto"/>
          </w:tcPr>
          <w:p w:rsidR="00572B4F" w:rsidRPr="00951F9F" w:rsidRDefault="00572B4F" w:rsidP="000F24D2">
            <w:pPr>
              <w:rPr>
                <w:rFonts w:ascii="Arial Narrow" w:hAnsi="Arial Narrow"/>
                <w:bCs/>
                <w:sz w:val="20"/>
                <w:szCs w:val="20"/>
                <w:lang w:eastAsia="en-GB"/>
              </w:rPr>
            </w:pPr>
            <w:r w:rsidRPr="00951F9F">
              <w:rPr>
                <w:rFonts w:ascii="Arial Narrow" w:hAnsi="Arial Narrow"/>
                <w:bCs/>
                <w:sz w:val="20"/>
                <w:szCs w:val="20"/>
                <w:lang w:eastAsia="en-GB"/>
              </w:rPr>
              <w:t>Prepares the report to management on findings arising from the engagement</w:t>
            </w:r>
          </w:p>
        </w:tc>
        <w:tc>
          <w:tcPr>
            <w:tcW w:w="1139" w:type="dxa"/>
            <w:tcBorders>
              <w:right w:val="single" w:sz="4" w:space="0" w:color="auto"/>
            </w:tcBorders>
            <w:shd w:val="clear" w:color="auto" w:fill="auto"/>
            <w:vAlign w:val="center"/>
          </w:tcPr>
          <w:p w:rsidR="00572B4F" w:rsidRPr="00951F9F" w:rsidRDefault="00572B4F"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572B4F" w:rsidRPr="00951F9F" w:rsidRDefault="00572B4F"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572B4F" w:rsidRPr="00951F9F" w:rsidRDefault="00572B4F"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572B4F" w:rsidRPr="00951F9F" w:rsidRDefault="00572B4F"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572B4F" w:rsidRPr="00951F9F" w:rsidRDefault="00572B4F"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72B4F" w:rsidRPr="00951F9F" w:rsidRDefault="00572B4F" w:rsidP="000F24D2">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72B4F">
        <w:trPr>
          <w:cantSplit/>
          <w:trHeight w:val="70"/>
        </w:trPr>
        <w:tc>
          <w:tcPr>
            <w:tcW w:w="8931" w:type="dxa"/>
            <w:gridSpan w:val="4"/>
            <w:tcBorders>
              <w:right w:val="single" w:sz="4" w:space="0" w:color="auto"/>
            </w:tcBorders>
            <w:shd w:val="clear" w:color="auto" w:fill="auto"/>
            <w:vAlign w:val="center"/>
          </w:tcPr>
          <w:p w:rsidR="003A4B9D" w:rsidRPr="003A4B9D"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572B4F">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0F24D2" w:rsidRPr="00951F9F" w:rsidRDefault="000F24D2"/>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0F24D2" w:rsidRPr="00951F9F" w:rsidTr="00803BCB">
        <w:trPr>
          <w:cantSplit/>
          <w:trHeight w:val="273"/>
        </w:trPr>
        <w:tc>
          <w:tcPr>
            <w:tcW w:w="15309" w:type="dxa"/>
            <w:gridSpan w:val="8"/>
            <w:tcBorders>
              <w:right w:val="single" w:sz="4" w:space="0" w:color="auto"/>
            </w:tcBorders>
            <w:shd w:val="clear" w:color="auto" w:fill="auto"/>
            <w:vAlign w:val="center"/>
          </w:tcPr>
          <w:p w:rsidR="000F24D2" w:rsidRPr="00951F9F" w:rsidRDefault="000F24D2" w:rsidP="000F24D2">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AA(E)9 - </w:t>
            </w:r>
            <w:r w:rsidRPr="00951F9F">
              <w:rPr>
                <w:rFonts w:ascii="Arial Narrow" w:hAnsi="Arial Narrow"/>
                <w:b/>
                <w:sz w:val="20"/>
                <w:szCs w:val="20"/>
              </w:rPr>
              <w:t>Evaluates potential reportable irregularities</w:t>
            </w:r>
          </w:p>
        </w:tc>
      </w:tr>
      <w:tr w:rsidR="00D26D97" w:rsidRPr="00951F9F" w:rsidTr="00D26D97">
        <w:trPr>
          <w:cantSplit/>
        </w:trPr>
        <w:tc>
          <w:tcPr>
            <w:tcW w:w="6663" w:type="dxa"/>
            <w:gridSpan w:val="2"/>
            <w:shd w:val="clear" w:color="auto" w:fill="auto"/>
            <w:vAlign w:val="bottom"/>
          </w:tcPr>
          <w:p w:rsidR="00D26D97" w:rsidRPr="00951F9F" w:rsidRDefault="00D26D97" w:rsidP="00D26D97">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D26D97" w:rsidRPr="00951F9F" w:rsidRDefault="00D26D97" w:rsidP="00D26D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D26D97" w:rsidRPr="00951F9F" w:rsidRDefault="00D26D97" w:rsidP="00D26D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D26D97" w:rsidRPr="00951F9F" w:rsidRDefault="00D26D97" w:rsidP="00D26D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D26D97" w:rsidRPr="00951F9F" w:rsidRDefault="00D26D97" w:rsidP="00D26D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D26D97" w:rsidRPr="00951F9F" w:rsidRDefault="00D26D97" w:rsidP="00D26D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D26D97" w:rsidRPr="00951F9F" w:rsidRDefault="00D26D97" w:rsidP="00D26D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D26D97" w:rsidRPr="00951F9F" w:rsidTr="00D26D97">
        <w:trPr>
          <w:cantSplit/>
          <w:trHeight w:val="70"/>
        </w:trPr>
        <w:tc>
          <w:tcPr>
            <w:tcW w:w="993" w:type="dxa"/>
            <w:tcBorders>
              <w:bottom w:val="single" w:sz="4" w:space="0" w:color="auto"/>
            </w:tcBorders>
            <w:shd w:val="clear" w:color="auto" w:fill="auto"/>
          </w:tcPr>
          <w:p w:rsidR="00D26D97" w:rsidRPr="00951F9F" w:rsidRDefault="00D26D97" w:rsidP="000F24D2">
            <w:pPr>
              <w:rPr>
                <w:rFonts w:ascii="Arial Narrow" w:hAnsi="Arial Narrow"/>
                <w:bCs/>
                <w:sz w:val="20"/>
                <w:szCs w:val="20"/>
                <w:lang w:eastAsia="en-GB"/>
              </w:rPr>
            </w:pPr>
            <w:r w:rsidRPr="00951F9F">
              <w:rPr>
                <w:rFonts w:ascii="Arial Narrow" w:hAnsi="Arial Narrow"/>
                <w:bCs/>
                <w:sz w:val="20"/>
                <w:szCs w:val="20"/>
                <w:lang w:eastAsia="en-GB"/>
              </w:rPr>
              <w:t>AA(E)9.1</w:t>
            </w:r>
          </w:p>
        </w:tc>
        <w:tc>
          <w:tcPr>
            <w:tcW w:w="5670" w:type="dxa"/>
            <w:tcBorders>
              <w:bottom w:val="single" w:sz="4" w:space="0" w:color="auto"/>
            </w:tcBorders>
            <w:shd w:val="clear" w:color="auto" w:fill="auto"/>
          </w:tcPr>
          <w:p w:rsidR="00D26D97" w:rsidRPr="00951F9F" w:rsidRDefault="00D26D97" w:rsidP="000F24D2">
            <w:pPr>
              <w:rPr>
                <w:rFonts w:ascii="Arial Narrow" w:hAnsi="Arial Narrow"/>
                <w:bCs/>
                <w:sz w:val="20"/>
                <w:szCs w:val="20"/>
                <w:lang w:eastAsia="en-GB"/>
              </w:rPr>
            </w:pPr>
            <w:r w:rsidRPr="00951F9F">
              <w:rPr>
                <w:rFonts w:ascii="Arial Narrow" w:hAnsi="Arial Narrow"/>
                <w:bCs/>
                <w:sz w:val="20"/>
                <w:szCs w:val="20"/>
                <w:lang w:eastAsia="en-GB"/>
              </w:rPr>
              <w:t>Evaluates whether there are potential unlawful acts or omissions and whether or not they may constitute a reportable irregularity and, if appropriate, inform the supervisor of the potential irregularity</w:t>
            </w:r>
          </w:p>
        </w:tc>
        <w:tc>
          <w:tcPr>
            <w:tcW w:w="1139" w:type="dxa"/>
            <w:tcBorders>
              <w:right w:val="single" w:sz="4" w:space="0" w:color="auto"/>
            </w:tcBorders>
            <w:shd w:val="clear" w:color="auto" w:fill="auto"/>
            <w:vAlign w:val="center"/>
          </w:tcPr>
          <w:p w:rsidR="00D26D97" w:rsidRPr="00951F9F" w:rsidRDefault="00D26D97"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D26D97" w:rsidRPr="00951F9F" w:rsidRDefault="00D26D97"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D26D97" w:rsidRPr="00951F9F" w:rsidRDefault="00D26D97"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D26D97" w:rsidRPr="00951F9F" w:rsidRDefault="00D26D97"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D26D97" w:rsidRPr="00951F9F" w:rsidRDefault="00D26D97" w:rsidP="000F24D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D26D97" w:rsidRPr="00951F9F" w:rsidRDefault="00D26D97" w:rsidP="000F24D2">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D26D97">
        <w:trPr>
          <w:cantSplit/>
          <w:trHeight w:val="70"/>
        </w:trPr>
        <w:tc>
          <w:tcPr>
            <w:tcW w:w="8931" w:type="dxa"/>
            <w:gridSpan w:val="4"/>
            <w:tcBorders>
              <w:right w:val="single" w:sz="4" w:space="0" w:color="auto"/>
            </w:tcBorders>
            <w:shd w:val="clear" w:color="auto" w:fill="auto"/>
            <w:vAlign w:val="center"/>
          </w:tcPr>
          <w:p w:rsidR="003A4B9D" w:rsidRPr="003A4B9D"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D26D97">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43F57" w:rsidRPr="00951F9F" w:rsidRDefault="00443F57"/>
    <w:p w:rsidR="00B77BCF" w:rsidRPr="00951F9F" w:rsidRDefault="00B77BCF">
      <w:r w:rsidRPr="00951F9F">
        <w:br w:type="page"/>
      </w:r>
    </w:p>
    <w:p w:rsidR="00443F57" w:rsidRPr="00951F9F" w:rsidRDefault="00443F57" w:rsidP="00443F57">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lastRenderedPageBreak/>
        <w:t>Financial Management Elective</w:t>
      </w:r>
      <w:r w:rsidRPr="00951F9F">
        <w:rPr>
          <w:rFonts w:ascii="Arial Narrow" w:hAnsi="Arial Narrow" w:cs="Arial"/>
          <w:b/>
          <w:sz w:val="22"/>
          <w:szCs w:val="22"/>
        </w:rPr>
        <w:tab/>
      </w:r>
    </w:p>
    <w:p w:rsidR="00443F57" w:rsidRPr="00951F9F" w:rsidRDefault="00443F57" w:rsidP="00443F57">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443F57" w:rsidRPr="00951F9F" w:rsidTr="00803BCB">
        <w:trPr>
          <w:cantSplit/>
          <w:trHeight w:val="273"/>
        </w:trPr>
        <w:tc>
          <w:tcPr>
            <w:tcW w:w="15309" w:type="dxa"/>
            <w:gridSpan w:val="8"/>
            <w:tcBorders>
              <w:right w:val="single" w:sz="4" w:space="0" w:color="auto"/>
            </w:tcBorders>
            <w:shd w:val="clear" w:color="auto" w:fill="auto"/>
            <w:vAlign w:val="center"/>
          </w:tcPr>
          <w:p w:rsidR="00443F57" w:rsidRPr="003A4B9D" w:rsidRDefault="00443F57" w:rsidP="00443F57">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FM(E)1 - </w:t>
            </w:r>
            <w:r w:rsidRPr="003A4B9D">
              <w:rPr>
                <w:rFonts w:ascii="Arial Narrow" w:hAnsi="Arial Narrow"/>
                <w:b/>
                <w:sz w:val="20"/>
                <w:szCs w:val="20"/>
              </w:rPr>
              <w:t>Evaluates the entity's financial situation</w:t>
            </w:r>
          </w:p>
        </w:tc>
      </w:tr>
      <w:tr w:rsidR="00E3349A" w:rsidRPr="00951F9F" w:rsidTr="00E3349A">
        <w:trPr>
          <w:cantSplit/>
        </w:trPr>
        <w:tc>
          <w:tcPr>
            <w:tcW w:w="6663" w:type="dxa"/>
            <w:gridSpan w:val="2"/>
            <w:shd w:val="clear" w:color="auto" w:fill="auto"/>
            <w:vAlign w:val="bottom"/>
          </w:tcPr>
          <w:p w:rsidR="00E3349A" w:rsidRPr="00951F9F" w:rsidRDefault="00E3349A" w:rsidP="00E3349A">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E3349A" w:rsidRPr="00951F9F" w:rsidRDefault="00E3349A" w:rsidP="00E3349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E3349A" w:rsidRPr="00951F9F" w:rsidRDefault="00E3349A" w:rsidP="00E3349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E3349A" w:rsidRPr="00951F9F" w:rsidRDefault="00E3349A" w:rsidP="00E3349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E3349A" w:rsidRPr="00951F9F" w:rsidRDefault="00E3349A" w:rsidP="00E3349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E3349A" w:rsidRPr="00951F9F" w:rsidRDefault="00E3349A" w:rsidP="00E3349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E3349A" w:rsidRPr="00951F9F" w:rsidRDefault="00E3349A" w:rsidP="00E3349A">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E3349A" w:rsidRPr="00951F9F" w:rsidTr="00E3349A">
        <w:trPr>
          <w:cantSplit/>
          <w:trHeight w:val="70"/>
        </w:trPr>
        <w:tc>
          <w:tcPr>
            <w:tcW w:w="993" w:type="dxa"/>
            <w:tcBorders>
              <w:bottom w:val="single" w:sz="4" w:space="0" w:color="auto"/>
            </w:tcBorders>
            <w:shd w:val="clear" w:color="auto" w:fill="auto"/>
          </w:tcPr>
          <w:p w:rsidR="00E3349A" w:rsidRPr="00951F9F" w:rsidRDefault="00E3349A" w:rsidP="00443F57">
            <w:pPr>
              <w:rPr>
                <w:rFonts w:ascii="Arial Narrow" w:hAnsi="Arial Narrow"/>
                <w:bCs/>
                <w:sz w:val="20"/>
                <w:szCs w:val="20"/>
                <w:lang w:eastAsia="en-GB"/>
              </w:rPr>
            </w:pPr>
            <w:r w:rsidRPr="00951F9F">
              <w:rPr>
                <w:rFonts w:ascii="Arial Narrow" w:hAnsi="Arial Narrow"/>
                <w:bCs/>
                <w:sz w:val="20"/>
                <w:szCs w:val="20"/>
                <w:lang w:eastAsia="en-GB"/>
              </w:rPr>
              <w:t>FM(E)1.1</w:t>
            </w:r>
          </w:p>
        </w:tc>
        <w:tc>
          <w:tcPr>
            <w:tcW w:w="5670" w:type="dxa"/>
            <w:tcBorders>
              <w:bottom w:val="single" w:sz="4" w:space="0" w:color="auto"/>
            </w:tcBorders>
            <w:shd w:val="clear" w:color="auto" w:fill="auto"/>
          </w:tcPr>
          <w:p w:rsidR="00E3349A" w:rsidRPr="00951F9F" w:rsidRDefault="00E3349A" w:rsidP="00443F57">
            <w:pPr>
              <w:rPr>
                <w:rFonts w:ascii="Arial Narrow" w:hAnsi="Arial Narrow"/>
                <w:bCs/>
                <w:sz w:val="20"/>
                <w:szCs w:val="20"/>
                <w:lang w:eastAsia="en-GB"/>
              </w:rPr>
            </w:pPr>
            <w:r w:rsidRPr="00951F9F">
              <w:rPr>
                <w:rFonts w:ascii="Arial Narrow" w:hAnsi="Arial Narrow"/>
                <w:bCs/>
                <w:sz w:val="20"/>
                <w:szCs w:val="20"/>
                <w:lang w:eastAsia="en-GB"/>
              </w:rPr>
              <w:t>Evaluates the entity’s/business unit’s financial position, for example, using financial analysis, ratio analysis, trend analysis and/or cash flow analysis, etc.</w:t>
            </w:r>
          </w:p>
        </w:tc>
        <w:tc>
          <w:tcPr>
            <w:tcW w:w="1139"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r>
      <w:tr w:rsidR="00E3349A" w:rsidRPr="00951F9F" w:rsidTr="00E3349A">
        <w:trPr>
          <w:cantSplit/>
          <w:trHeight w:val="70"/>
        </w:trPr>
        <w:tc>
          <w:tcPr>
            <w:tcW w:w="993" w:type="dxa"/>
            <w:tcBorders>
              <w:bottom w:val="single" w:sz="4" w:space="0" w:color="auto"/>
            </w:tcBorders>
            <w:shd w:val="clear" w:color="auto" w:fill="auto"/>
          </w:tcPr>
          <w:p w:rsidR="00E3349A" w:rsidRPr="00951F9F" w:rsidRDefault="00E3349A" w:rsidP="00443F57">
            <w:pPr>
              <w:rPr>
                <w:rFonts w:ascii="Arial Narrow" w:hAnsi="Arial Narrow"/>
                <w:bCs/>
                <w:sz w:val="20"/>
                <w:szCs w:val="20"/>
                <w:lang w:eastAsia="en-GB"/>
              </w:rPr>
            </w:pPr>
            <w:r w:rsidRPr="00951F9F">
              <w:rPr>
                <w:rFonts w:ascii="Arial Narrow" w:hAnsi="Arial Narrow"/>
                <w:bCs/>
                <w:sz w:val="20"/>
                <w:szCs w:val="20"/>
                <w:lang w:eastAsia="en-GB"/>
              </w:rPr>
              <w:t>FM(E)1.2</w:t>
            </w:r>
          </w:p>
        </w:tc>
        <w:tc>
          <w:tcPr>
            <w:tcW w:w="5670" w:type="dxa"/>
            <w:tcBorders>
              <w:bottom w:val="single" w:sz="4" w:space="0" w:color="auto"/>
            </w:tcBorders>
            <w:shd w:val="clear" w:color="auto" w:fill="auto"/>
          </w:tcPr>
          <w:p w:rsidR="00E3349A" w:rsidRPr="00951F9F" w:rsidRDefault="00E3349A" w:rsidP="00443F57">
            <w:pPr>
              <w:rPr>
                <w:rFonts w:ascii="Arial Narrow" w:hAnsi="Arial Narrow"/>
                <w:bCs/>
                <w:sz w:val="20"/>
                <w:szCs w:val="20"/>
                <w:lang w:eastAsia="en-GB"/>
              </w:rPr>
            </w:pPr>
            <w:r w:rsidRPr="00951F9F">
              <w:rPr>
                <w:rFonts w:ascii="Arial Narrow" w:hAnsi="Arial Narrow"/>
                <w:bCs/>
                <w:sz w:val="20"/>
                <w:szCs w:val="20"/>
                <w:lang w:eastAsia="en-GB"/>
              </w:rPr>
              <w:t>Recommends improvements to the performance of the entity/business unit, based on the analysis performed</w:t>
            </w:r>
          </w:p>
        </w:tc>
        <w:tc>
          <w:tcPr>
            <w:tcW w:w="1139"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E3349A" w:rsidRPr="00951F9F" w:rsidRDefault="00E3349A" w:rsidP="00443F57">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E3349A">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E3349A">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43F57" w:rsidRPr="00951F9F" w:rsidRDefault="00443F5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443F57" w:rsidRPr="00951F9F" w:rsidTr="00803BCB">
        <w:trPr>
          <w:cantSplit/>
          <w:trHeight w:val="273"/>
        </w:trPr>
        <w:tc>
          <w:tcPr>
            <w:tcW w:w="15309" w:type="dxa"/>
            <w:gridSpan w:val="8"/>
            <w:tcBorders>
              <w:right w:val="single" w:sz="4" w:space="0" w:color="auto"/>
            </w:tcBorders>
            <w:shd w:val="clear" w:color="auto" w:fill="auto"/>
            <w:vAlign w:val="center"/>
          </w:tcPr>
          <w:p w:rsidR="00443F57" w:rsidRPr="00951F9F" w:rsidRDefault="00443F57" w:rsidP="00443F57">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FM(E)2 - </w:t>
            </w:r>
            <w:r w:rsidRPr="00951F9F">
              <w:rPr>
                <w:rFonts w:ascii="Arial Narrow" w:hAnsi="Arial Narrow"/>
                <w:b/>
                <w:sz w:val="20"/>
                <w:szCs w:val="20"/>
              </w:rPr>
              <w:t>Monitors cash flow</w:t>
            </w:r>
          </w:p>
        </w:tc>
      </w:tr>
      <w:tr w:rsidR="00395A66" w:rsidRPr="00951F9F" w:rsidTr="00395A66">
        <w:trPr>
          <w:cantSplit/>
        </w:trPr>
        <w:tc>
          <w:tcPr>
            <w:tcW w:w="6663" w:type="dxa"/>
            <w:gridSpan w:val="2"/>
            <w:shd w:val="clear" w:color="auto" w:fill="auto"/>
            <w:vAlign w:val="bottom"/>
          </w:tcPr>
          <w:p w:rsidR="00395A66" w:rsidRPr="00951F9F" w:rsidRDefault="00395A66" w:rsidP="00395A66">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395A66" w:rsidRPr="00951F9F" w:rsidRDefault="00395A66" w:rsidP="00395A6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395A66" w:rsidRPr="00951F9F" w:rsidRDefault="00395A66" w:rsidP="00395A6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395A66" w:rsidRPr="00951F9F" w:rsidRDefault="00395A66" w:rsidP="00395A6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395A66" w:rsidRPr="00951F9F" w:rsidRDefault="00395A66" w:rsidP="00395A6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395A66" w:rsidRPr="00951F9F" w:rsidRDefault="00395A66" w:rsidP="00395A6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395A66" w:rsidRPr="00951F9F" w:rsidRDefault="00395A66" w:rsidP="00395A6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395A66" w:rsidRPr="00951F9F" w:rsidTr="00395A66">
        <w:trPr>
          <w:cantSplit/>
          <w:trHeight w:val="70"/>
        </w:trPr>
        <w:tc>
          <w:tcPr>
            <w:tcW w:w="993" w:type="dxa"/>
            <w:tcBorders>
              <w:bottom w:val="single" w:sz="4" w:space="0" w:color="auto"/>
            </w:tcBorders>
            <w:shd w:val="clear" w:color="auto" w:fill="auto"/>
          </w:tcPr>
          <w:p w:rsidR="00395A66" w:rsidRPr="00951F9F" w:rsidRDefault="00395A66" w:rsidP="00443F57">
            <w:pPr>
              <w:rPr>
                <w:rFonts w:ascii="Arial Narrow" w:hAnsi="Arial Narrow"/>
                <w:bCs/>
                <w:sz w:val="20"/>
                <w:szCs w:val="20"/>
                <w:lang w:eastAsia="en-GB"/>
              </w:rPr>
            </w:pPr>
            <w:r w:rsidRPr="00951F9F">
              <w:rPr>
                <w:rFonts w:ascii="Arial Narrow" w:hAnsi="Arial Narrow"/>
                <w:bCs/>
                <w:sz w:val="20"/>
                <w:szCs w:val="20"/>
                <w:lang w:eastAsia="en-GB"/>
              </w:rPr>
              <w:t>FM(E)2.1</w:t>
            </w:r>
          </w:p>
        </w:tc>
        <w:tc>
          <w:tcPr>
            <w:tcW w:w="5670" w:type="dxa"/>
            <w:tcBorders>
              <w:bottom w:val="single" w:sz="4" w:space="0" w:color="auto"/>
            </w:tcBorders>
            <w:shd w:val="clear" w:color="auto" w:fill="auto"/>
          </w:tcPr>
          <w:p w:rsidR="00395A66" w:rsidRPr="00951F9F" w:rsidRDefault="00395A66" w:rsidP="00443F57">
            <w:pPr>
              <w:rPr>
                <w:rFonts w:ascii="Arial Narrow" w:hAnsi="Arial Narrow"/>
                <w:bCs/>
                <w:sz w:val="20"/>
                <w:szCs w:val="20"/>
                <w:lang w:eastAsia="en-GB"/>
              </w:rPr>
            </w:pPr>
            <w:r w:rsidRPr="00951F9F">
              <w:rPr>
                <w:rFonts w:ascii="Arial Narrow" w:hAnsi="Arial Narrow"/>
                <w:bCs/>
                <w:sz w:val="20"/>
                <w:szCs w:val="20"/>
                <w:lang w:eastAsia="en-GB"/>
              </w:rPr>
              <w:t>Prepares or evaluates a cash flow forecast for an entity/business unit</w:t>
            </w:r>
          </w:p>
        </w:tc>
        <w:tc>
          <w:tcPr>
            <w:tcW w:w="1139"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r>
      <w:tr w:rsidR="00395A66" w:rsidRPr="00951F9F" w:rsidTr="00395A66">
        <w:trPr>
          <w:cantSplit/>
          <w:trHeight w:val="70"/>
        </w:trPr>
        <w:tc>
          <w:tcPr>
            <w:tcW w:w="993" w:type="dxa"/>
            <w:tcBorders>
              <w:bottom w:val="single" w:sz="4" w:space="0" w:color="auto"/>
            </w:tcBorders>
            <w:shd w:val="clear" w:color="auto" w:fill="auto"/>
          </w:tcPr>
          <w:p w:rsidR="00395A66" w:rsidRPr="00951F9F" w:rsidRDefault="00395A66" w:rsidP="00443F57">
            <w:pPr>
              <w:rPr>
                <w:rFonts w:ascii="Arial Narrow" w:hAnsi="Arial Narrow"/>
                <w:bCs/>
                <w:sz w:val="20"/>
                <w:szCs w:val="20"/>
                <w:lang w:eastAsia="en-GB"/>
              </w:rPr>
            </w:pPr>
            <w:r w:rsidRPr="00951F9F">
              <w:rPr>
                <w:rFonts w:ascii="Arial Narrow" w:hAnsi="Arial Narrow"/>
                <w:bCs/>
                <w:sz w:val="20"/>
                <w:szCs w:val="20"/>
                <w:lang w:eastAsia="en-GB"/>
              </w:rPr>
              <w:t>FM(E)2.2</w:t>
            </w:r>
          </w:p>
        </w:tc>
        <w:tc>
          <w:tcPr>
            <w:tcW w:w="5670" w:type="dxa"/>
            <w:tcBorders>
              <w:bottom w:val="single" w:sz="4" w:space="0" w:color="auto"/>
            </w:tcBorders>
            <w:shd w:val="clear" w:color="auto" w:fill="auto"/>
          </w:tcPr>
          <w:p w:rsidR="00395A66" w:rsidRPr="00951F9F" w:rsidRDefault="00395A66" w:rsidP="00443F57">
            <w:pPr>
              <w:rPr>
                <w:rFonts w:ascii="Arial Narrow" w:hAnsi="Arial Narrow"/>
                <w:bCs/>
                <w:sz w:val="20"/>
                <w:szCs w:val="20"/>
                <w:lang w:eastAsia="en-GB"/>
              </w:rPr>
            </w:pPr>
            <w:r w:rsidRPr="00951F9F">
              <w:rPr>
                <w:rFonts w:ascii="Arial Narrow" w:hAnsi="Arial Narrow"/>
                <w:bCs/>
                <w:sz w:val="20"/>
                <w:szCs w:val="20"/>
                <w:lang w:eastAsia="en-GB"/>
              </w:rPr>
              <w:t xml:space="preserve">Identifies when there may be a cash shortfall and recommends possible action plans </w:t>
            </w:r>
          </w:p>
        </w:tc>
        <w:tc>
          <w:tcPr>
            <w:tcW w:w="1139"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395A66" w:rsidRPr="00951F9F" w:rsidRDefault="00395A66" w:rsidP="00443F57">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395A66">
        <w:trPr>
          <w:cantSplit/>
          <w:trHeight w:val="70"/>
        </w:trPr>
        <w:tc>
          <w:tcPr>
            <w:tcW w:w="8931" w:type="dxa"/>
            <w:gridSpan w:val="4"/>
            <w:tcBorders>
              <w:right w:val="single" w:sz="4" w:space="0" w:color="auto"/>
            </w:tcBorders>
            <w:shd w:val="clear" w:color="auto" w:fill="auto"/>
            <w:vAlign w:val="center"/>
          </w:tcPr>
          <w:p w:rsidR="003A4B9D" w:rsidRPr="003A4B9D"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395A66">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43F57" w:rsidRPr="00951F9F" w:rsidRDefault="00443F5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443F57" w:rsidRPr="00951F9F" w:rsidTr="00803BCB">
        <w:trPr>
          <w:cantSplit/>
          <w:trHeight w:val="273"/>
        </w:trPr>
        <w:tc>
          <w:tcPr>
            <w:tcW w:w="15309" w:type="dxa"/>
            <w:gridSpan w:val="8"/>
            <w:tcBorders>
              <w:right w:val="single" w:sz="4" w:space="0" w:color="auto"/>
            </w:tcBorders>
            <w:shd w:val="clear" w:color="auto" w:fill="auto"/>
            <w:vAlign w:val="center"/>
          </w:tcPr>
          <w:p w:rsidR="00443F57" w:rsidRPr="00951F9F" w:rsidRDefault="00443F57" w:rsidP="00443F57">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FM(E)3 - </w:t>
            </w:r>
            <w:r w:rsidRPr="00951F9F">
              <w:rPr>
                <w:rFonts w:ascii="Arial Narrow" w:hAnsi="Arial Narrow"/>
                <w:b/>
                <w:sz w:val="20"/>
                <w:szCs w:val="20"/>
              </w:rPr>
              <w:t>Evaluates the entity's working capital</w:t>
            </w:r>
          </w:p>
        </w:tc>
      </w:tr>
      <w:tr w:rsidR="00393649" w:rsidRPr="00951F9F" w:rsidTr="00393649">
        <w:trPr>
          <w:cantSplit/>
        </w:trPr>
        <w:tc>
          <w:tcPr>
            <w:tcW w:w="6663" w:type="dxa"/>
            <w:gridSpan w:val="2"/>
            <w:shd w:val="clear" w:color="auto" w:fill="auto"/>
            <w:vAlign w:val="bottom"/>
          </w:tcPr>
          <w:p w:rsidR="00393649" w:rsidRPr="00951F9F" w:rsidRDefault="00393649" w:rsidP="00393649">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393649" w:rsidRPr="00951F9F" w:rsidRDefault="00393649" w:rsidP="0039364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393649" w:rsidRPr="00951F9F" w:rsidRDefault="00393649" w:rsidP="0039364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393649" w:rsidRPr="00951F9F" w:rsidRDefault="00393649" w:rsidP="0039364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393649" w:rsidRPr="00951F9F" w:rsidRDefault="00393649" w:rsidP="0039364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393649" w:rsidRPr="00951F9F" w:rsidRDefault="00393649" w:rsidP="0039364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393649" w:rsidRPr="00951F9F" w:rsidRDefault="00393649" w:rsidP="0039364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393649" w:rsidRPr="00951F9F" w:rsidTr="00393649">
        <w:trPr>
          <w:cantSplit/>
          <w:trHeight w:val="70"/>
        </w:trPr>
        <w:tc>
          <w:tcPr>
            <w:tcW w:w="993" w:type="dxa"/>
            <w:tcBorders>
              <w:bottom w:val="single" w:sz="4" w:space="0" w:color="auto"/>
            </w:tcBorders>
            <w:shd w:val="clear" w:color="auto" w:fill="auto"/>
          </w:tcPr>
          <w:p w:rsidR="00393649" w:rsidRPr="00951F9F" w:rsidRDefault="00393649" w:rsidP="00443F57">
            <w:pPr>
              <w:rPr>
                <w:rFonts w:ascii="Arial Narrow" w:hAnsi="Arial Narrow"/>
                <w:bCs/>
                <w:sz w:val="20"/>
                <w:szCs w:val="20"/>
                <w:lang w:eastAsia="en-GB"/>
              </w:rPr>
            </w:pPr>
            <w:r w:rsidRPr="00951F9F">
              <w:rPr>
                <w:rFonts w:ascii="Arial Narrow" w:hAnsi="Arial Narrow"/>
                <w:bCs/>
                <w:sz w:val="20"/>
                <w:szCs w:val="20"/>
                <w:lang w:eastAsia="en-GB"/>
              </w:rPr>
              <w:t>FM(E)3.1</w:t>
            </w:r>
          </w:p>
        </w:tc>
        <w:tc>
          <w:tcPr>
            <w:tcW w:w="5670" w:type="dxa"/>
            <w:tcBorders>
              <w:bottom w:val="single" w:sz="4" w:space="0" w:color="auto"/>
            </w:tcBorders>
            <w:shd w:val="clear" w:color="auto" w:fill="auto"/>
          </w:tcPr>
          <w:p w:rsidR="00393649" w:rsidRPr="00951F9F" w:rsidRDefault="00393649" w:rsidP="00443F57">
            <w:pPr>
              <w:rPr>
                <w:rFonts w:ascii="Arial Narrow" w:hAnsi="Arial Narrow"/>
                <w:bCs/>
                <w:sz w:val="20"/>
                <w:szCs w:val="20"/>
                <w:lang w:eastAsia="en-GB"/>
              </w:rPr>
            </w:pPr>
            <w:r w:rsidRPr="00951F9F">
              <w:rPr>
                <w:rFonts w:ascii="Arial Narrow" w:hAnsi="Arial Narrow"/>
                <w:bCs/>
                <w:sz w:val="20"/>
                <w:szCs w:val="20"/>
                <w:lang w:eastAsia="en-GB"/>
              </w:rPr>
              <w:t>Evaluates the entity's/business unit’s current working capital position or components of it, for example, inventory, accounts receivable or payable management, etc. and, where required, recommends improvements</w:t>
            </w:r>
          </w:p>
        </w:tc>
        <w:tc>
          <w:tcPr>
            <w:tcW w:w="1139" w:type="dxa"/>
            <w:tcBorders>
              <w:right w:val="single" w:sz="4" w:space="0" w:color="auto"/>
            </w:tcBorders>
            <w:shd w:val="clear" w:color="auto" w:fill="auto"/>
            <w:vAlign w:val="center"/>
          </w:tcPr>
          <w:p w:rsidR="00393649" w:rsidRPr="00951F9F" w:rsidRDefault="00393649"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393649" w:rsidRPr="00951F9F" w:rsidRDefault="00393649"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393649" w:rsidRPr="00951F9F" w:rsidRDefault="00393649"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393649" w:rsidRPr="00951F9F" w:rsidRDefault="00393649"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393649" w:rsidRPr="00951F9F" w:rsidRDefault="00393649" w:rsidP="00443F57">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393649" w:rsidRPr="00951F9F" w:rsidRDefault="00393649" w:rsidP="00443F57">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393649">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393649">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E8016E" w:rsidRPr="00951F9F" w:rsidRDefault="00E8016E"/>
    <w:p w:rsidR="00BC51E7" w:rsidRPr="00951F9F" w:rsidRDefault="00BC51E7">
      <w:r w:rsidRPr="00951F9F">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E8016E" w:rsidRPr="00951F9F" w:rsidTr="00803BCB">
        <w:trPr>
          <w:cantSplit/>
          <w:trHeight w:val="273"/>
        </w:trPr>
        <w:tc>
          <w:tcPr>
            <w:tcW w:w="15309" w:type="dxa"/>
            <w:gridSpan w:val="8"/>
            <w:tcBorders>
              <w:right w:val="single" w:sz="4" w:space="0" w:color="auto"/>
            </w:tcBorders>
            <w:shd w:val="clear" w:color="auto" w:fill="auto"/>
            <w:vAlign w:val="center"/>
          </w:tcPr>
          <w:p w:rsidR="00E8016E" w:rsidRPr="00951F9F" w:rsidRDefault="00E8016E" w:rsidP="00E8016E">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FM(E)4 - </w:t>
            </w:r>
            <w:r w:rsidRPr="00951F9F">
              <w:rPr>
                <w:rFonts w:ascii="Arial Narrow" w:hAnsi="Arial Narrow"/>
                <w:b/>
                <w:sz w:val="20"/>
                <w:szCs w:val="20"/>
              </w:rPr>
              <w:t>Identifies and evaluates sources of funds</w:t>
            </w:r>
          </w:p>
        </w:tc>
      </w:tr>
      <w:tr w:rsidR="00F04626" w:rsidRPr="00951F9F" w:rsidTr="00F04626">
        <w:trPr>
          <w:cantSplit/>
        </w:trPr>
        <w:tc>
          <w:tcPr>
            <w:tcW w:w="6663" w:type="dxa"/>
            <w:gridSpan w:val="2"/>
            <w:shd w:val="clear" w:color="auto" w:fill="auto"/>
            <w:vAlign w:val="bottom"/>
          </w:tcPr>
          <w:p w:rsidR="00F04626" w:rsidRPr="00951F9F" w:rsidRDefault="00F04626" w:rsidP="00F04626">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F04626" w:rsidRPr="00951F9F" w:rsidRDefault="00F04626" w:rsidP="00F0462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F04626" w:rsidRPr="00951F9F" w:rsidRDefault="00F04626" w:rsidP="00F0462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F04626" w:rsidRPr="00951F9F" w:rsidRDefault="00F04626" w:rsidP="00F0462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F04626" w:rsidRPr="00951F9F" w:rsidRDefault="00F04626" w:rsidP="00F0462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F04626" w:rsidRPr="00951F9F" w:rsidRDefault="00F04626" w:rsidP="00F0462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F04626" w:rsidRPr="00951F9F" w:rsidRDefault="00F04626" w:rsidP="00F0462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F04626" w:rsidRPr="00951F9F" w:rsidTr="00F04626">
        <w:trPr>
          <w:cantSplit/>
          <w:trHeight w:val="70"/>
        </w:trPr>
        <w:tc>
          <w:tcPr>
            <w:tcW w:w="993" w:type="dxa"/>
            <w:tcBorders>
              <w:bottom w:val="single" w:sz="4" w:space="0" w:color="auto"/>
            </w:tcBorders>
            <w:shd w:val="clear" w:color="auto" w:fill="auto"/>
          </w:tcPr>
          <w:p w:rsidR="00F04626" w:rsidRPr="00951F9F" w:rsidRDefault="00F04626" w:rsidP="00E8016E">
            <w:pPr>
              <w:rPr>
                <w:rFonts w:ascii="Arial Narrow" w:hAnsi="Arial Narrow" w:cs="Arial"/>
                <w:sz w:val="20"/>
                <w:szCs w:val="20"/>
              </w:rPr>
            </w:pPr>
            <w:r w:rsidRPr="00951F9F">
              <w:rPr>
                <w:rFonts w:ascii="Arial Narrow" w:hAnsi="Arial Narrow" w:cs="Arial"/>
                <w:sz w:val="20"/>
                <w:szCs w:val="20"/>
              </w:rPr>
              <w:t>FM(E)4.1</w:t>
            </w:r>
          </w:p>
        </w:tc>
        <w:tc>
          <w:tcPr>
            <w:tcW w:w="5670" w:type="dxa"/>
            <w:tcBorders>
              <w:bottom w:val="single" w:sz="4" w:space="0" w:color="auto"/>
            </w:tcBorders>
            <w:shd w:val="clear" w:color="auto" w:fill="auto"/>
          </w:tcPr>
          <w:p w:rsidR="00F04626" w:rsidRPr="00951F9F" w:rsidRDefault="00F04626" w:rsidP="00E8016E">
            <w:pPr>
              <w:rPr>
                <w:rFonts w:ascii="Arial Narrow" w:hAnsi="Arial Narrow" w:cs="Arial"/>
                <w:sz w:val="20"/>
                <w:szCs w:val="20"/>
              </w:rPr>
            </w:pPr>
            <w:r w:rsidRPr="00951F9F">
              <w:rPr>
                <w:rFonts w:ascii="Arial Narrow" w:hAnsi="Arial Narrow" w:cs="Arial"/>
                <w:sz w:val="20"/>
                <w:szCs w:val="20"/>
              </w:rPr>
              <w:t xml:space="preserve">Evaluates an entity’s/business unit’s funding needs </w:t>
            </w:r>
          </w:p>
        </w:tc>
        <w:tc>
          <w:tcPr>
            <w:tcW w:w="1139"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r>
      <w:tr w:rsidR="00F04626" w:rsidRPr="00951F9F" w:rsidTr="00F04626">
        <w:trPr>
          <w:cantSplit/>
          <w:trHeight w:val="70"/>
        </w:trPr>
        <w:tc>
          <w:tcPr>
            <w:tcW w:w="993" w:type="dxa"/>
            <w:tcBorders>
              <w:bottom w:val="single" w:sz="4" w:space="0" w:color="auto"/>
            </w:tcBorders>
            <w:shd w:val="clear" w:color="auto" w:fill="auto"/>
          </w:tcPr>
          <w:p w:rsidR="00F04626" w:rsidRPr="00951F9F" w:rsidRDefault="00F04626" w:rsidP="00E8016E">
            <w:pPr>
              <w:rPr>
                <w:rFonts w:ascii="Arial Narrow" w:hAnsi="Arial Narrow"/>
                <w:bCs/>
                <w:sz w:val="20"/>
                <w:szCs w:val="20"/>
                <w:lang w:eastAsia="en-GB"/>
              </w:rPr>
            </w:pPr>
            <w:r w:rsidRPr="00951F9F">
              <w:rPr>
                <w:rFonts w:ascii="Arial Narrow" w:hAnsi="Arial Narrow"/>
                <w:bCs/>
                <w:sz w:val="20"/>
                <w:szCs w:val="20"/>
                <w:lang w:eastAsia="en-GB"/>
              </w:rPr>
              <w:t>FM(E)4.2</w:t>
            </w:r>
          </w:p>
        </w:tc>
        <w:tc>
          <w:tcPr>
            <w:tcW w:w="5670" w:type="dxa"/>
            <w:tcBorders>
              <w:bottom w:val="single" w:sz="4" w:space="0" w:color="auto"/>
            </w:tcBorders>
            <w:shd w:val="clear" w:color="auto" w:fill="auto"/>
          </w:tcPr>
          <w:p w:rsidR="00F04626" w:rsidRPr="00951F9F" w:rsidRDefault="00F04626" w:rsidP="00E8016E">
            <w:pPr>
              <w:rPr>
                <w:rFonts w:ascii="Arial Narrow" w:hAnsi="Arial Narrow"/>
                <w:bCs/>
                <w:sz w:val="20"/>
                <w:szCs w:val="20"/>
                <w:lang w:eastAsia="en-GB"/>
              </w:rPr>
            </w:pPr>
            <w:r w:rsidRPr="00951F9F">
              <w:rPr>
                <w:rFonts w:ascii="Arial Narrow" w:hAnsi="Arial Narrow"/>
                <w:bCs/>
                <w:sz w:val="20"/>
                <w:szCs w:val="20"/>
                <w:lang w:eastAsia="en-GB"/>
              </w:rPr>
              <w:t xml:space="preserve">Evaluates sources of funding to meet the entity’s/business unit’s funding needs </w:t>
            </w:r>
          </w:p>
        </w:tc>
        <w:tc>
          <w:tcPr>
            <w:tcW w:w="1139"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r>
      <w:tr w:rsidR="00F04626" w:rsidRPr="00951F9F" w:rsidTr="00F04626">
        <w:trPr>
          <w:cantSplit/>
          <w:trHeight w:val="70"/>
        </w:trPr>
        <w:tc>
          <w:tcPr>
            <w:tcW w:w="993" w:type="dxa"/>
            <w:tcBorders>
              <w:bottom w:val="single" w:sz="4" w:space="0" w:color="auto"/>
            </w:tcBorders>
            <w:shd w:val="clear" w:color="auto" w:fill="auto"/>
          </w:tcPr>
          <w:p w:rsidR="00F04626" w:rsidRPr="00951F9F" w:rsidRDefault="00F04626" w:rsidP="00E8016E">
            <w:pPr>
              <w:rPr>
                <w:rFonts w:ascii="Arial Narrow" w:hAnsi="Arial Narrow"/>
                <w:bCs/>
                <w:sz w:val="20"/>
                <w:szCs w:val="20"/>
                <w:lang w:eastAsia="en-GB"/>
              </w:rPr>
            </w:pPr>
            <w:r w:rsidRPr="00951F9F">
              <w:rPr>
                <w:rFonts w:ascii="Arial Narrow" w:hAnsi="Arial Narrow"/>
                <w:bCs/>
                <w:sz w:val="20"/>
                <w:szCs w:val="20"/>
                <w:lang w:eastAsia="en-GB"/>
              </w:rPr>
              <w:t>FM(E)4.3</w:t>
            </w:r>
          </w:p>
        </w:tc>
        <w:tc>
          <w:tcPr>
            <w:tcW w:w="5670" w:type="dxa"/>
            <w:tcBorders>
              <w:bottom w:val="single" w:sz="4" w:space="0" w:color="auto"/>
            </w:tcBorders>
            <w:shd w:val="clear" w:color="auto" w:fill="auto"/>
          </w:tcPr>
          <w:p w:rsidR="00F04626" w:rsidRPr="00951F9F" w:rsidRDefault="00F04626" w:rsidP="00E8016E">
            <w:pPr>
              <w:rPr>
                <w:rFonts w:ascii="Arial Narrow" w:hAnsi="Arial Narrow"/>
                <w:bCs/>
                <w:sz w:val="20"/>
                <w:szCs w:val="20"/>
                <w:lang w:eastAsia="en-GB"/>
              </w:rPr>
            </w:pPr>
            <w:r w:rsidRPr="00951F9F">
              <w:rPr>
                <w:rFonts w:ascii="Arial Narrow" w:hAnsi="Arial Narrow"/>
                <w:bCs/>
                <w:sz w:val="20"/>
                <w:szCs w:val="20"/>
                <w:lang w:eastAsia="en-GB"/>
              </w:rPr>
              <w:t>Evaluates the need for the use of financial instruments in managing an entity’s/business unit’s funding needs</w:t>
            </w:r>
          </w:p>
        </w:tc>
        <w:tc>
          <w:tcPr>
            <w:tcW w:w="1139"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04626" w:rsidRPr="00951F9F" w:rsidRDefault="00F04626" w:rsidP="00E8016E">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F04626">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F04626">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E8016E" w:rsidRPr="00951F9F" w:rsidRDefault="00E8016E"/>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E8016E" w:rsidRPr="00951F9F" w:rsidTr="00803BCB">
        <w:trPr>
          <w:cantSplit/>
          <w:trHeight w:val="273"/>
        </w:trPr>
        <w:tc>
          <w:tcPr>
            <w:tcW w:w="15309" w:type="dxa"/>
            <w:gridSpan w:val="8"/>
            <w:tcBorders>
              <w:right w:val="single" w:sz="4" w:space="0" w:color="auto"/>
            </w:tcBorders>
            <w:shd w:val="clear" w:color="auto" w:fill="auto"/>
            <w:vAlign w:val="center"/>
          </w:tcPr>
          <w:p w:rsidR="00E8016E" w:rsidRPr="00951F9F" w:rsidRDefault="00E8016E" w:rsidP="00E8016E">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FM(E)5 - </w:t>
            </w:r>
            <w:r w:rsidRPr="00951F9F">
              <w:rPr>
                <w:rFonts w:ascii="Arial Narrow" w:hAnsi="Arial Narrow"/>
                <w:b/>
                <w:sz w:val="20"/>
                <w:szCs w:val="20"/>
              </w:rPr>
              <w:t>Evaluates business plans, financial proposals or growth strategies</w:t>
            </w:r>
          </w:p>
        </w:tc>
      </w:tr>
      <w:tr w:rsidR="00BB69A3" w:rsidRPr="00951F9F" w:rsidTr="000277CD">
        <w:trPr>
          <w:cantSplit/>
        </w:trPr>
        <w:tc>
          <w:tcPr>
            <w:tcW w:w="6663" w:type="dxa"/>
            <w:gridSpan w:val="2"/>
            <w:shd w:val="clear" w:color="auto" w:fill="auto"/>
            <w:vAlign w:val="bottom"/>
          </w:tcPr>
          <w:p w:rsidR="00BB69A3" w:rsidRPr="00951F9F" w:rsidRDefault="00BB69A3" w:rsidP="00BB69A3">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BB69A3" w:rsidRPr="00951F9F" w:rsidRDefault="00BB69A3" w:rsidP="00BB69A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BB69A3" w:rsidRPr="00951F9F" w:rsidRDefault="00BB69A3" w:rsidP="00BB69A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BB69A3" w:rsidRPr="00951F9F" w:rsidRDefault="00BB69A3" w:rsidP="00BB69A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BB69A3" w:rsidRPr="00951F9F" w:rsidRDefault="00BB69A3" w:rsidP="00BB69A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BB69A3" w:rsidRPr="00951F9F" w:rsidRDefault="00BB69A3" w:rsidP="00BB69A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BB69A3" w:rsidRPr="00951F9F" w:rsidRDefault="00BB69A3" w:rsidP="00BB69A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BB69A3" w:rsidRPr="00951F9F" w:rsidTr="000277CD">
        <w:trPr>
          <w:cantSplit/>
          <w:trHeight w:val="70"/>
        </w:trPr>
        <w:tc>
          <w:tcPr>
            <w:tcW w:w="993" w:type="dxa"/>
            <w:tcBorders>
              <w:bottom w:val="single" w:sz="4" w:space="0" w:color="auto"/>
            </w:tcBorders>
            <w:shd w:val="clear" w:color="auto" w:fill="auto"/>
          </w:tcPr>
          <w:p w:rsidR="00BB69A3" w:rsidRPr="00951F9F" w:rsidRDefault="00BB69A3" w:rsidP="00E8016E">
            <w:pPr>
              <w:rPr>
                <w:rFonts w:ascii="Arial Narrow" w:hAnsi="Arial Narrow"/>
                <w:bCs/>
                <w:sz w:val="20"/>
                <w:szCs w:val="20"/>
                <w:lang w:eastAsia="en-GB"/>
              </w:rPr>
            </w:pPr>
            <w:r w:rsidRPr="00951F9F">
              <w:rPr>
                <w:rFonts w:ascii="Arial Narrow" w:hAnsi="Arial Narrow"/>
                <w:bCs/>
                <w:sz w:val="20"/>
                <w:szCs w:val="20"/>
                <w:lang w:eastAsia="en-GB"/>
              </w:rPr>
              <w:t>FM(E)5.1</w:t>
            </w:r>
          </w:p>
        </w:tc>
        <w:tc>
          <w:tcPr>
            <w:tcW w:w="5670" w:type="dxa"/>
            <w:tcBorders>
              <w:bottom w:val="single" w:sz="4" w:space="0" w:color="auto"/>
            </w:tcBorders>
            <w:shd w:val="clear" w:color="auto" w:fill="auto"/>
          </w:tcPr>
          <w:p w:rsidR="00BB69A3" w:rsidRPr="00951F9F" w:rsidRDefault="00BB69A3" w:rsidP="00E8016E">
            <w:pPr>
              <w:rPr>
                <w:rFonts w:ascii="Arial Narrow" w:hAnsi="Arial Narrow"/>
                <w:bCs/>
                <w:sz w:val="20"/>
                <w:szCs w:val="20"/>
                <w:lang w:eastAsia="en-GB"/>
              </w:rPr>
            </w:pPr>
            <w:r w:rsidRPr="00951F9F">
              <w:rPr>
                <w:rFonts w:ascii="Arial Narrow" w:hAnsi="Arial Narrow"/>
                <w:bCs/>
                <w:sz w:val="20"/>
                <w:szCs w:val="20"/>
                <w:lang w:eastAsia="en-GB"/>
              </w:rPr>
              <w:t>Evaluates a business plan or financial proposal</w:t>
            </w:r>
          </w:p>
        </w:tc>
        <w:tc>
          <w:tcPr>
            <w:tcW w:w="1139"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r>
      <w:tr w:rsidR="00BB69A3" w:rsidRPr="00951F9F" w:rsidTr="000277CD">
        <w:trPr>
          <w:cantSplit/>
          <w:trHeight w:val="70"/>
        </w:trPr>
        <w:tc>
          <w:tcPr>
            <w:tcW w:w="993" w:type="dxa"/>
            <w:tcBorders>
              <w:bottom w:val="single" w:sz="4" w:space="0" w:color="auto"/>
            </w:tcBorders>
            <w:shd w:val="clear" w:color="auto" w:fill="auto"/>
          </w:tcPr>
          <w:p w:rsidR="00BB69A3" w:rsidRPr="00951F9F" w:rsidRDefault="00BB69A3" w:rsidP="00E8016E">
            <w:pPr>
              <w:rPr>
                <w:rFonts w:ascii="Arial Narrow" w:hAnsi="Arial Narrow"/>
                <w:bCs/>
                <w:sz w:val="20"/>
                <w:szCs w:val="20"/>
                <w:lang w:eastAsia="en-GB"/>
              </w:rPr>
            </w:pPr>
            <w:r w:rsidRPr="00951F9F">
              <w:rPr>
                <w:rFonts w:ascii="Arial Narrow" w:hAnsi="Arial Narrow"/>
                <w:bCs/>
                <w:sz w:val="20"/>
                <w:szCs w:val="20"/>
                <w:lang w:eastAsia="en-GB"/>
              </w:rPr>
              <w:t>FM(E)5.2</w:t>
            </w:r>
          </w:p>
        </w:tc>
        <w:tc>
          <w:tcPr>
            <w:tcW w:w="5670" w:type="dxa"/>
            <w:tcBorders>
              <w:bottom w:val="single" w:sz="4" w:space="0" w:color="auto"/>
            </w:tcBorders>
            <w:shd w:val="clear" w:color="auto" w:fill="auto"/>
          </w:tcPr>
          <w:p w:rsidR="00BB69A3" w:rsidRPr="00951F9F" w:rsidRDefault="00BB69A3" w:rsidP="00E8016E">
            <w:pPr>
              <w:rPr>
                <w:rFonts w:ascii="Arial Narrow" w:hAnsi="Arial Narrow"/>
                <w:bCs/>
                <w:sz w:val="20"/>
                <w:szCs w:val="20"/>
                <w:lang w:eastAsia="en-GB"/>
              </w:rPr>
            </w:pPr>
            <w:r w:rsidRPr="00951F9F">
              <w:rPr>
                <w:rFonts w:ascii="Arial Narrow" w:hAnsi="Arial Narrow"/>
                <w:bCs/>
                <w:sz w:val="20"/>
                <w:szCs w:val="20"/>
                <w:lang w:eastAsia="en-GB"/>
              </w:rPr>
              <w:t>Evaluates the appropriateness and impact of the growth strategies formulated and adopted by the entity</w:t>
            </w:r>
          </w:p>
        </w:tc>
        <w:tc>
          <w:tcPr>
            <w:tcW w:w="1139"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BB69A3" w:rsidRPr="00951F9F" w:rsidRDefault="00BB69A3" w:rsidP="00E8016E">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0277CD">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0277CD">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0A6A4D" w:rsidRPr="00951F9F" w:rsidRDefault="000A6A4D"/>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0A6A4D" w:rsidRPr="00951F9F" w:rsidTr="00803BCB">
        <w:trPr>
          <w:cantSplit/>
          <w:trHeight w:val="273"/>
        </w:trPr>
        <w:tc>
          <w:tcPr>
            <w:tcW w:w="15309" w:type="dxa"/>
            <w:gridSpan w:val="8"/>
            <w:tcBorders>
              <w:right w:val="single" w:sz="4" w:space="0" w:color="auto"/>
            </w:tcBorders>
            <w:shd w:val="clear" w:color="auto" w:fill="auto"/>
            <w:vAlign w:val="center"/>
          </w:tcPr>
          <w:p w:rsidR="000A6A4D" w:rsidRPr="00951F9F" w:rsidRDefault="000A6A4D" w:rsidP="000A6A4D">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FM(E)6 - </w:t>
            </w:r>
            <w:r w:rsidRPr="00951F9F">
              <w:rPr>
                <w:rFonts w:ascii="Arial Narrow" w:hAnsi="Arial Narrow"/>
                <w:b/>
                <w:sz w:val="20"/>
                <w:szCs w:val="20"/>
              </w:rPr>
              <w:t>Evaluates capital investment decisions</w:t>
            </w:r>
          </w:p>
        </w:tc>
      </w:tr>
      <w:tr w:rsidR="00F82239" w:rsidRPr="00951F9F" w:rsidTr="00F82239">
        <w:trPr>
          <w:cantSplit/>
        </w:trPr>
        <w:tc>
          <w:tcPr>
            <w:tcW w:w="6663" w:type="dxa"/>
            <w:gridSpan w:val="2"/>
            <w:shd w:val="clear" w:color="auto" w:fill="auto"/>
            <w:vAlign w:val="bottom"/>
          </w:tcPr>
          <w:p w:rsidR="00F82239" w:rsidRPr="00951F9F" w:rsidRDefault="00F82239" w:rsidP="00F82239">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F82239" w:rsidRPr="00951F9F" w:rsidRDefault="00F82239" w:rsidP="00F8223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F82239" w:rsidRPr="00951F9F" w:rsidRDefault="00F82239" w:rsidP="00F8223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F82239" w:rsidRPr="00951F9F" w:rsidRDefault="00F82239" w:rsidP="00F8223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F82239" w:rsidRPr="00951F9F" w:rsidRDefault="00F82239" w:rsidP="00F8223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F82239" w:rsidRPr="00951F9F" w:rsidRDefault="00F82239" w:rsidP="00F8223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F82239" w:rsidRPr="00951F9F" w:rsidRDefault="00F82239" w:rsidP="00F8223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F82239" w:rsidRPr="00951F9F" w:rsidTr="00F82239">
        <w:trPr>
          <w:cantSplit/>
          <w:trHeight w:val="70"/>
        </w:trPr>
        <w:tc>
          <w:tcPr>
            <w:tcW w:w="993" w:type="dxa"/>
            <w:tcBorders>
              <w:bottom w:val="single" w:sz="4" w:space="0" w:color="auto"/>
            </w:tcBorders>
            <w:shd w:val="clear" w:color="auto" w:fill="auto"/>
          </w:tcPr>
          <w:p w:rsidR="00F82239" w:rsidRPr="00951F9F" w:rsidRDefault="00F82239" w:rsidP="000A6A4D">
            <w:pPr>
              <w:rPr>
                <w:rFonts w:ascii="Arial Narrow" w:hAnsi="Arial Narrow"/>
                <w:bCs/>
                <w:sz w:val="20"/>
                <w:szCs w:val="20"/>
                <w:lang w:eastAsia="en-GB"/>
              </w:rPr>
            </w:pPr>
            <w:r w:rsidRPr="00951F9F">
              <w:rPr>
                <w:rFonts w:ascii="Arial Narrow" w:hAnsi="Arial Narrow"/>
                <w:bCs/>
                <w:sz w:val="20"/>
                <w:szCs w:val="20"/>
                <w:lang w:eastAsia="en-GB"/>
              </w:rPr>
              <w:t>FM(E)6.1</w:t>
            </w:r>
          </w:p>
        </w:tc>
        <w:tc>
          <w:tcPr>
            <w:tcW w:w="5670" w:type="dxa"/>
            <w:tcBorders>
              <w:bottom w:val="single" w:sz="4" w:space="0" w:color="auto"/>
            </w:tcBorders>
            <w:shd w:val="clear" w:color="auto" w:fill="auto"/>
          </w:tcPr>
          <w:p w:rsidR="00F82239" w:rsidRPr="00951F9F" w:rsidRDefault="00F82239" w:rsidP="000A6A4D">
            <w:pPr>
              <w:rPr>
                <w:rFonts w:ascii="Arial Narrow" w:hAnsi="Arial Narrow"/>
                <w:bCs/>
                <w:sz w:val="20"/>
                <w:szCs w:val="20"/>
                <w:lang w:eastAsia="en-GB"/>
              </w:rPr>
            </w:pPr>
            <w:r w:rsidRPr="00951F9F">
              <w:rPr>
                <w:rFonts w:ascii="Arial Narrow" w:hAnsi="Arial Narrow"/>
                <w:bCs/>
                <w:sz w:val="20"/>
                <w:szCs w:val="20"/>
                <w:lang w:eastAsia="en-GB"/>
              </w:rPr>
              <w:t>Evaluates the opportunities, risks and financial implications associated with the replacement or acquisition of a capital asset</w:t>
            </w:r>
          </w:p>
        </w:tc>
        <w:tc>
          <w:tcPr>
            <w:tcW w:w="1139"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r>
      <w:tr w:rsidR="00F82239" w:rsidRPr="00951F9F" w:rsidTr="00F82239">
        <w:trPr>
          <w:cantSplit/>
          <w:trHeight w:val="70"/>
        </w:trPr>
        <w:tc>
          <w:tcPr>
            <w:tcW w:w="993" w:type="dxa"/>
            <w:tcBorders>
              <w:bottom w:val="single" w:sz="4" w:space="0" w:color="auto"/>
            </w:tcBorders>
            <w:shd w:val="clear" w:color="auto" w:fill="auto"/>
          </w:tcPr>
          <w:p w:rsidR="00F82239" w:rsidRPr="00951F9F" w:rsidRDefault="00F82239" w:rsidP="000A6A4D">
            <w:pPr>
              <w:rPr>
                <w:rFonts w:ascii="Arial Narrow" w:hAnsi="Arial Narrow"/>
                <w:bCs/>
                <w:sz w:val="20"/>
                <w:szCs w:val="20"/>
                <w:lang w:eastAsia="en-GB"/>
              </w:rPr>
            </w:pPr>
            <w:r w:rsidRPr="00951F9F">
              <w:rPr>
                <w:rFonts w:ascii="Arial Narrow" w:hAnsi="Arial Narrow"/>
                <w:bCs/>
                <w:sz w:val="20"/>
                <w:szCs w:val="20"/>
                <w:lang w:eastAsia="en-GB"/>
              </w:rPr>
              <w:t>FM(E)6.2</w:t>
            </w:r>
          </w:p>
        </w:tc>
        <w:tc>
          <w:tcPr>
            <w:tcW w:w="5670" w:type="dxa"/>
            <w:tcBorders>
              <w:bottom w:val="single" w:sz="4" w:space="0" w:color="auto"/>
            </w:tcBorders>
            <w:shd w:val="clear" w:color="auto" w:fill="auto"/>
          </w:tcPr>
          <w:p w:rsidR="00F82239" w:rsidRPr="00951F9F" w:rsidRDefault="00F82239" w:rsidP="000A6A4D">
            <w:pPr>
              <w:rPr>
                <w:rFonts w:ascii="Arial Narrow" w:hAnsi="Arial Narrow"/>
                <w:bCs/>
                <w:sz w:val="20"/>
                <w:szCs w:val="20"/>
                <w:lang w:eastAsia="en-GB"/>
              </w:rPr>
            </w:pPr>
            <w:r w:rsidRPr="00951F9F">
              <w:rPr>
                <w:rFonts w:ascii="Arial Narrow" w:hAnsi="Arial Narrow"/>
                <w:bCs/>
                <w:sz w:val="20"/>
                <w:szCs w:val="20"/>
                <w:lang w:eastAsia="en-GB"/>
              </w:rPr>
              <w:t xml:space="preserve">Evaluates financial implications of investment decisions using the appropriate capital budgeting techniques  </w:t>
            </w:r>
          </w:p>
        </w:tc>
        <w:tc>
          <w:tcPr>
            <w:tcW w:w="1139"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r>
      <w:tr w:rsidR="00F82239" w:rsidRPr="00951F9F" w:rsidTr="00F82239">
        <w:trPr>
          <w:cantSplit/>
          <w:trHeight w:val="70"/>
        </w:trPr>
        <w:tc>
          <w:tcPr>
            <w:tcW w:w="993" w:type="dxa"/>
            <w:tcBorders>
              <w:bottom w:val="single" w:sz="4" w:space="0" w:color="auto"/>
            </w:tcBorders>
            <w:shd w:val="clear" w:color="auto" w:fill="auto"/>
          </w:tcPr>
          <w:p w:rsidR="00F82239" w:rsidRPr="00951F9F" w:rsidRDefault="00F82239" w:rsidP="000A6A4D">
            <w:pPr>
              <w:rPr>
                <w:rFonts w:ascii="Arial Narrow" w:hAnsi="Arial Narrow"/>
                <w:bCs/>
                <w:sz w:val="20"/>
                <w:szCs w:val="20"/>
                <w:lang w:eastAsia="en-GB"/>
              </w:rPr>
            </w:pPr>
            <w:r w:rsidRPr="00951F9F">
              <w:rPr>
                <w:rFonts w:ascii="Arial Narrow" w:hAnsi="Arial Narrow"/>
                <w:bCs/>
                <w:sz w:val="20"/>
                <w:szCs w:val="20"/>
                <w:lang w:eastAsia="en-GB"/>
              </w:rPr>
              <w:t>FM(E)6.3</w:t>
            </w:r>
          </w:p>
        </w:tc>
        <w:tc>
          <w:tcPr>
            <w:tcW w:w="5670" w:type="dxa"/>
            <w:tcBorders>
              <w:bottom w:val="single" w:sz="4" w:space="0" w:color="auto"/>
            </w:tcBorders>
            <w:shd w:val="clear" w:color="auto" w:fill="auto"/>
          </w:tcPr>
          <w:p w:rsidR="00F82239" w:rsidRPr="00951F9F" w:rsidRDefault="00F82239" w:rsidP="000A6A4D">
            <w:pPr>
              <w:rPr>
                <w:rFonts w:ascii="Arial Narrow" w:hAnsi="Arial Narrow"/>
                <w:bCs/>
                <w:sz w:val="20"/>
                <w:szCs w:val="20"/>
                <w:lang w:eastAsia="en-GB"/>
              </w:rPr>
            </w:pPr>
            <w:r w:rsidRPr="00951F9F">
              <w:rPr>
                <w:rFonts w:ascii="Arial Narrow" w:hAnsi="Arial Narrow"/>
                <w:bCs/>
                <w:sz w:val="20"/>
                <w:szCs w:val="20"/>
                <w:lang w:eastAsia="en-GB"/>
              </w:rPr>
              <w:t>Evaluates or makes recommendations on the replacement or acquisition of a capital asset</w:t>
            </w:r>
          </w:p>
        </w:tc>
        <w:tc>
          <w:tcPr>
            <w:tcW w:w="1139"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82239" w:rsidRPr="00951F9F" w:rsidRDefault="00F82239" w:rsidP="000A6A4D">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F82239">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F82239">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0A6A4D" w:rsidRPr="00951F9F" w:rsidRDefault="000A6A4D"/>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0A6A4D" w:rsidRPr="00951F9F" w:rsidTr="00803BCB">
        <w:trPr>
          <w:cantSplit/>
          <w:trHeight w:val="273"/>
        </w:trPr>
        <w:tc>
          <w:tcPr>
            <w:tcW w:w="15309" w:type="dxa"/>
            <w:gridSpan w:val="8"/>
            <w:tcBorders>
              <w:right w:val="single" w:sz="4" w:space="0" w:color="auto"/>
            </w:tcBorders>
            <w:shd w:val="clear" w:color="auto" w:fill="auto"/>
            <w:vAlign w:val="center"/>
          </w:tcPr>
          <w:p w:rsidR="000A6A4D" w:rsidRPr="00951F9F" w:rsidRDefault="000A6A4D" w:rsidP="000A6A4D">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FM(E)7 - </w:t>
            </w:r>
            <w:r w:rsidRPr="00951F9F">
              <w:rPr>
                <w:rFonts w:ascii="Arial Narrow" w:hAnsi="Arial Narrow"/>
                <w:b/>
                <w:sz w:val="20"/>
                <w:szCs w:val="20"/>
              </w:rPr>
              <w:t>Values a business or business units or components of a business</w:t>
            </w:r>
          </w:p>
        </w:tc>
      </w:tr>
      <w:tr w:rsidR="0068604F" w:rsidRPr="00951F9F" w:rsidTr="0068604F">
        <w:trPr>
          <w:cantSplit/>
        </w:trPr>
        <w:tc>
          <w:tcPr>
            <w:tcW w:w="6663" w:type="dxa"/>
            <w:gridSpan w:val="2"/>
            <w:shd w:val="clear" w:color="auto" w:fill="auto"/>
            <w:vAlign w:val="bottom"/>
          </w:tcPr>
          <w:p w:rsidR="0068604F" w:rsidRPr="00951F9F" w:rsidRDefault="0068604F" w:rsidP="0068604F">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shd w:val="clear" w:color="auto" w:fill="auto"/>
            <w:vAlign w:val="bottom"/>
          </w:tcPr>
          <w:p w:rsidR="0068604F" w:rsidRPr="00951F9F" w:rsidRDefault="0068604F" w:rsidP="006860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shd w:val="clear" w:color="auto" w:fill="auto"/>
            <w:vAlign w:val="bottom"/>
          </w:tcPr>
          <w:p w:rsidR="0068604F" w:rsidRPr="00951F9F" w:rsidRDefault="0068604F" w:rsidP="006860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shd w:val="clear" w:color="auto" w:fill="auto"/>
            <w:vAlign w:val="bottom"/>
          </w:tcPr>
          <w:p w:rsidR="0068604F" w:rsidRPr="00951F9F" w:rsidRDefault="0068604F" w:rsidP="006860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shd w:val="clear" w:color="auto" w:fill="auto"/>
            <w:vAlign w:val="bottom"/>
          </w:tcPr>
          <w:p w:rsidR="0068604F" w:rsidRPr="00951F9F" w:rsidRDefault="0068604F" w:rsidP="006860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shd w:val="clear" w:color="auto" w:fill="auto"/>
            <w:vAlign w:val="bottom"/>
          </w:tcPr>
          <w:p w:rsidR="0068604F" w:rsidRPr="00951F9F" w:rsidRDefault="0068604F" w:rsidP="006860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shd w:val="clear" w:color="auto" w:fill="auto"/>
            <w:vAlign w:val="bottom"/>
          </w:tcPr>
          <w:p w:rsidR="0068604F" w:rsidRPr="00951F9F" w:rsidRDefault="0068604F" w:rsidP="0068604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68604F" w:rsidRPr="00951F9F" w:rsidTr="0068604F">
        <w:trPr>
          <w:cantSplit/>
          <w:trHeight w:val="70"/>
        </w:trPr>
        <w:tc>
          <w:tcPr>
            <w:tcW w:w="993" w:type="dxa"/>
            <w:tcBorders>
              <w:bottom w:val="single" w:sz="4" w:space="0" w:color="auto"/>
            </w:tcBorders>
            <w:shd w:val="clear" w:color="auto" w:fill="auto"/>
          </w:tcPr>
          <w:p w:rsidR="0068604F" w:rsidRPr="00951F9F" w:rsidRDefault="0068604F" w:rsidP="000A6A4D">
            <w:pPr>
              <w:rPr>
                <w:rFonts w:ascii="Arial Narrow" w:hAnsi="Arial Narrow"/>
                <w:bCs/>
                <w:sz w:val="20"/>
                <w:szCs w:val="20"/>
                <w:lang w:eastAsia="en-GB"/>
              </w:rPr>
            </w:pPr>
            <w:r w:rsidRPr="00951F9F">
              <w:rPr>
                <w:rFonts w:ascii="Arial Narrow" w:hAnsi="Arial Narrow"/>
                <w:bCs/>
                <w:sz w:val="20"/>
                <w:szCs w:val="20"/>
                <w:lang w:eastAsia="en-GB"/>
              </w:rPr>
              <w:t>FM(E)7.1</w:t>
            </w:r>
          </w:p>
        </w:tc>
        <w:tc>
          <w:tcPr>
            <w:tcW w:w="5670" w:type="dxa"/>
            <w:tcBorders>
              <w:bottom w:val="single" w:sz="4" w:space="0" w:color="auto"/>
            </w:tcBorders>
            <w:shd w:val="clear" w:color="auto" w:fill="auto"/>
          </w:tcPr>
          <w:p w:rsidR="0068604F" w:rsidRPr="00951F9F" w:rsidRDefault="0068604F" w:rsidP="000A6A4D">
            <w:pPr>
              <w:rPr>
                <w:rFonts w:ascii="Arial Narrow" w:hAnsi="Arial Narrow"/>
                <w:bCs/>
                <w:sz w:val="20"/>
                <w:szCs w:val="20"/>
                <w:lang w:eastAsia="en-GB"/>
              </w:rPr>
            </w:pPr>
            <w:r w:rsidRPr="00951F9F">
              <w:rPr>
                <w:rFonts w:ascii="Arial Narrow" w:hAnsi="Arial Narrow"/>
                <w:bCs/>
                <w:sz w:val="20"/>
                <w:szCs w:val="20"/>
                <w:lang w:eastAsia="en-GB"/>
              </w:rPr>
              <w:t>Calculates a reasonable range of values for a business or business units or components of the business, using different valuation techniques</w:t>
            </w:r>
          </w:p>
        </w:tc>
        <w:tc>
          <w:tcPr>
            <w:tcW w:w="1139"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r>
      <w:tr w:rsidR="0068604F" w:rsidRPr="00951F9F" w:rsidTr="0068604F">
        <w:trPr>
          <w:cantSplit/>
          <w:trHeight w:val="70"/>
        </w:trPr>
        <w:tc>
          <w:tcPr>
            <w:tcW w:w="993" w:type="dxa"/>
            <w:tcBorders>
              <w:bottom w:val="single" w:sz="4" w:space="0" w:color="auto"/>
            </w:tcBorders>
            <w:shd w:val="clear" w:color="auto" w:fill="auto"/>
          </w:tcPr>
          <w:p w:rsidR="0068604F" w:rsidRPr="00951F9F" w:rsidRDefault="0068604F" w:rsidP="000A6A4D">
            <w:pPr>
              <w:rPr>
                <w:rFonts w:ascii="Arial Narrow" w:hAnsi="Arial Narrow"/>
                <w:bCs/>
                <w:sz w:val="20"/>
                <w:szCs w:val="20"/>
                <w:lang w:eastAsia="en-GB"/>
              </w:rPr>
            </w:pPr>
            <w:r w:rsidRPr="00951F9F">
              <w:rPr>
                <w:rFonts w:ascii="Arial Narrow" w:hAnsi="Arial Narrow"/>
                <w:bCs/>
                <w:sz w:val="20"/>
                <w:szCs w:val="20"/>
                <w:lang w:eastAsia="en-GB"/>
              </w:rPr>
              <w:t>FM(E)7.2</w:t>
            </w:r>
          </w:p>
        </w:tc>
        <w:tc>
          <w:tcPr>
            <w:tcW w:w="5670" w:type="dxa"/>
            <w:tcBorders>
              <w:bottom w:val="single" w:sz="4" w:space="0" w:color="auto"/>
            </w:tcBorders>
            <w:shd w:val="clear" w:color="auto" w:fill="auto"/>
          </w:tcPr>
          <w:p w:rsidR="0068604F" w:rsidRPr="00951F9F" w:rsidRDefault="0068604F" w:rsidP="000A6A4D">
            <w:pPr>
              <w:rPr>
                <w:rFonts w:ascii="Arial Narrow" w:hAnsi="Arial Narrow"/>
                <w:bCs/>
                <w:sz w:val="20"/>
                <w:szCs w:val="20"/>
                <w:lang w:eastAsia="en-GB"/>
              </w:rPr>
            </w:pPr>
            <w:r w:rsidRPr="00951F9F">
              <w:rPr>
                <w:rFonts w:ascii="Arial Narrow" w:hAnsi="Arial Narrow"/>
                <w:bCs/>
                <w:sz w:val="20"/>
                <w:szCs w:val="20"/>
                <w:lang w:eastAsia="en-GB"/>
              </w:rPr>
              <w:t>Identifies the critical assumptions and facts that underlie the valuation estimate, including factors affecting the accuracy of the valuation</w:t>
            </w:r>
          </w:p>
        </w:tc>
        <w:tc>
          <w:tcPr>
            <w:tcW w:w="1139"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r>
      <w:tr w:rsidR="0068604F" w:rsidRPr="00951F9F" w:rsidTr="0068604F">
        <w:trPr>
          <w:cantSplit/>
          <w:trHeight w:val="70"/>
        </w:trPr>
        <w:tc>
          <w:tcPr>
            <w:tcW w:w="993" w:type="dxa"/>
            <w:tcBorders>
              <w:bottom w:val="single" w:sz="4" w:space="0" w:color="auto"/>
            </w:tcBorders>
            <w:shd w:val="clear" w:color="auto" w:fill="auto"/>
          </w:tcPr>
          <w:p w:rsidR="0068604F" w:rsidRPr="00951F9F" w:rsidRDefault="0068604F" w:rsidP="000A6A4D">
            <w:pPr>
              <w:rPr>
                <w:rFonts w:ascii="Arial Narrow" w:hAnsi="Arial Narrow"/>
                <w:bCs/>
                <w:sz w:val="20"/>
                <w:szCs w:val="20"/>
                <w:lang w:eastAsia="en-GB"/>
              </w:rPr>
            </w:pPr>
            <w:r w:rsidRPr="00951F9F">
              <w:rPr>
                <w:rFonts w:ascii="Arial Narrow" w:hAnsi="Arial Narrow"/>
                <w:bCs/>
                <w:sz w:val="20"/>
                <w:szCs w:val="20"/>
                <w:lang w:eastAsia="en-GB"/>
              </w:rPr>
              <w:t>FM(E)7.3</w:t>
            </w:r>
          </w:p>
        </w:tc>
        <w:tc>
          <w:tcPr>
            <w:tcW w:w="5670" w:type="dxa"/>
            <w:tcBorders>
              <w:bottom w:val="single" w:sz="4" w:space="0" w:color="auto"/>
            </w:tcBorders>
            <w:shd w:val="clear" w:color="auto" w:fill="auto"/>
          </w:tcPr>
          <w:p w:rsidR="0068604F" w:rsidRPr="00951F9F" w:rsidRDefault="0068604F" w:rsidP="000A6A4D">
            <w:pPr>
              <w:rPr>
                <w:rFonts w:ascii="Arial Narrow" w:hAnsi="Arial Narrow"/>
                <w:b/>
                <w:sz w:val="20"/>
                <w:szCs w:val="20"/>
              </w:rPr>
            </w:pPr>
            <w:r w:rsidRPr="00951F9F">
              <w:rPr>
                <w:rFonts w:ascii="Arial Narrow" w:hAnsi="Arial Narrow"/>
                <w:bCs/>
                <w:sz w:val="20"/>
                <w:szCs w:val="20"/>
                <w:lang w:eastAsia="en-GB"/>
              </w:rPr>
              <w:t>Performs a sensitivity analysis on the assumptions used in the valuation model in order to obtain a reasonable range of possible values</w:t>
            </w:r>
          </w:p>
        </w:tc>
        <w:tc>
          <w:tcPr>
            <w:tcW w:w="1139"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shd w:val="clear" w:color="auto" w:fill="auto"/>
            <w:vAlign w:val="center"/>
          </w:tcPr>
          <w:p w:rsidR="0068604F" w:rsidRPr="00951F9F" w:rsidRDefault="0068604F" w:rsidP="000A6A4D">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68604F">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68604F">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0D77DB" w:rsidRPr="00951F9F" w:rsidRDefault="000D77DB" w:rsidP="000A6A4D"/>
    <w:p w:rsidR="000A6A4D" w:rsidRPr="00951F9F" w:rsidRDefault="000A6A4D" w:rsidP="000A6A4D"/>
    <w:p w:rsidR="000D77DB" w:rsidRPr="00951F9F" w:rsidRDefault="000D77DB" w:rsidP="000A6A4D"/>
    <w:p w:rsidR="005D66C6" w:rsidRPr="00951F9F" w:rsidRDefault="005D66C6">
      <w:pPr>
        <w:rPr>
          <w:rFonts w:ascii="Arial Narrow" w:hAnsi="Arial Narrow" w:cs="Arial"/>
          <w:b/>
          <w:bCs/>
          <w:sz w:val="22"/>
          <w:szCs w:val="22"/>
        </w:rPr>
      </w:pPr>
      <w:r w:rsidRPr="00951F9F">
        <w:rPr>
          <w:rFonts w:ascii="Arial Narrow" w:hAnsi="Arial Narrow" w:cs="Arial"/>
          <w:b/>
          <w:bCs/>
          <w:sz w:val="22"/>
          <w:szCs w:val="22"/>
        </w:rPr>
        <w:br w:type="page"/>
      </w:r>
    </w:p>
    <w:p w:rsidR="00712C9B" w:rsidRPr="00951F9F" w:rsidRDefault="00712C9B" w:rsidP="00712C9B">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lastRenderedPageBreak/>
        <w:t>Management Decision-Making and Control</w:t>
      </w:r>
      <w:r w:rsidR="000E056B" w:rsidRPr="00951F9F">
        <w:rPr>
          <w:rFonts w:ascii="Arial Narrow" w:hAnsi="Arial Narrow" w:cs="Arial"/>
          <w:b/>
          <w:bCs/>
          <w:sz w:val="22"/>
          <w:szCs w:val="22"/>
        </w:rPr>
        <w:t xml:space="preserve"> Elective</w:t>
      </w:r>
      <w:r w:rsidRPr="00951F9F">
        <w:rPr>
          <w:rFonts w:ascii="Arial Narrow" w:hAnsi="Arial Narrow" w:cs="Arial"/>
          <w:b/>
          <w:sz w:val="22"/>
          <w:szCs w:val="22"/>
        </w:rPr>
        <w:tab/>
      </w:r>
    </w:p>
    <w:p w:rsidR="00712C9B" w:rsidRPr="00951F9F" w:rsidRDefault="00712C9B" w:rsidP="00712C9B">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712C9B" w:rsidRPr="00951F9F" w:rsidTr="00803BCB">
        <w:trPr>
          <w:cantSplit/>
          <w:trHeight w:val="273"/>
        </w:trPr>
        <w:tc>
          <w:tcPr>
            <w:tcW w:w="15309" w:type="dxa"/>
            <w:gridSpan w:val="8"/>
            <w:tcBorders>
              <w:right w:val="single" w:sz="4" w:space="0" w:color="auto"/>
            </w:tcBorders>
            <w:shd w:val="clear" w:color="auto" w:fill="auto"/>
            <w:vAlign w:val="center"/>
          </w:tcPr>
          <w:p w:rsidR="00712C9B" w:rsidRPr="003A4B9D" w:rsidRDefault="00712C9B" w:rsidP="00AC15B0">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w:t>
            </w:r>
            <w:r w:rsidR="00AC15B0" w:rsidRPr="003A4B9D">
              <w:rPr>
                <w:rFonts w:ascii="Arial Narrow" w:hAnsi="Arial Narrow" w:cs="Arial"/>
                <w:b/>
                <w:bCs/>
                <w:iCs/>
                <w:sz w:val="20"/>
                <w:szCs w:val="20"/>
              </w:rPr>
              <w:t>MD</w:t>
            </w:r>
            <w:r w:rsidRPr="003A4B9D">
              <w:rPr>
                <w:rFonts w:ascii="Arial Narrow" w:hAnsi="Arial Narrow" w:cs="Arial"/>
                <w:b/>
                <w:bCs/>
                <w:iCs/>
                <w:sz w:val="20"/>
                <w:szCs w:val="20"/>
              </w:rPr>
              <w:t xml:space="preserve">(E)1 - </w:t>
            </w:r>
            <w:r w:rsidRPr="003A4B9D">
              <w:rPr>
                <w:rFonts w:ascii="Arial Narrow" w:hAnsi="Arial Narrow"/>
                <w:b/>
                <w:sz w:val="20"/>
                <w:szCs w:val="20"/>
              </w:rPr>
              <w:t>Evaluates the entity's financial situation</w:t>
            </w:r>
          </w:p>
        </w:tc>
      </w:tr>
      <w:tr w:rsidR="000D77DB" w:rsidRPr="00951F9F" w:rsidTr="000D77DB">
        <w:trPr>
          <w:cantSplit/>
        </w:trPr>
        <w:tc>
          <w:tcPr>
            <w:tcW w:w="6663" w:type="dxa"/>
            <w:gridSpan w:val="2"/>
            <w:shd w:val="clear" w:color="auto" w:fill="auto"/>
            <w:vAlign w:val="bottom"/>
          </w:tcPr>
          <w:p w:rsidR="000D77DB" w:rsidRPr="00951F9F" w:rsidRDefault="000D77DB" w:rsidP="000D77DB">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0D77DB" w:rsidRPr="00951F9F" w:rsidRDefault="000D77DB" w:rsidP="000D77D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0D77DB" w:rsidRPr="00951F9F" w:rsidRDefault="000D77DB" w:rsidP="000D77D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0D77DB" w:rsidRPr="00951F9F" w:rsidRDefault="000D77DB" w:rsidP="000D77D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0D77DB" w:rsidRPr="00951F9F" w:rsidRDefault="000D77DB" w:rsidP="000D77D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0D77DB" w:rsidRPr="00951F9F" w:rsidRDefault="000D77DB" w:rsidP="000D77D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0D77DB" w:rsidRPr="00951F9F" w:rsidRDefault="000D77DB" w:rsidP="000D77DB">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0D77DB" w:rsidRPr="00951F9F" w:rsidTr="000D77DB">
        <w:trPr>
          <w:cantSplit/>
          <w:trHeight w:val="70"/>
        </w:trPr>
        <w:tc>
          <w:tcPr>
            <w:tcW w:w="993" w:type="dxa"/>
            <w:tcBorders>
              <w:bottom w:val="single" w:sz="4" w:space="0" w:color="auto"/>
            </w:tcBorders>
            <w:shd w:val="clear" w:color="auto" w:fill="auto"/>
          </w:tcPr>
          <w:p w:rsidR="000D77DB" w:rsidRPr="00951F9F" w:rsidRDefault="000D77DB" w:rsidP="00AC15B0">
            <w:pPr>
              <w:rPr>
                <w:rFonts w:ascii="Arial Narrow" w:hAnsi="Arial Narrow"/>
                <w:bCs/>
                <w:sz w:val="20"/>
                <w:szCs w:val="20"/>
                <w:lang w:eastAsia="en-GB"/>
              </w:rPr>
            </w:pPr>
            <w:r w:rsidRPr="00951F9F">
              <w:rPr>
                <w:rFonts w:ascii="Arial Narrow" w:hAnsi="Arial Narrow"/>
                <w:bCs/>
                <w:sz w:val="20"/>
                <w:szCs w:val="20"/>
                <w:lang w:eastAsia="en-GB"/>
              </w:rPr>
              <w:t>MD(E)1.1</w:t>
            </w:r>
          </w:p>
        </w:tc>
        <w:tc>
          <w:tcPr>
            <w:tcW w:w="5670" w:type="dxa"/>
            <w:tcBorders>
              <w:bottom w:val="single" w:sz="4" w:space="0" w:color="auto"/>
            </w:tcBorders>
            <w:shd w:val="clear" w:color="auto" w:fill="auto"/>
          </w:tcPr>
          <w:p w:rsidR="000D77DB" w:rsidRPr="00951F9F" w:rsidRDefault="000D77DB" w:rsidP="00AC15B0">
            <w:pPr>
              <w:rPr>
                <w:rFonts w:ascii="Arial Narrow" w:hAnsi="Arial Narrow"/>
                <w:bCs/>
                <w:sz w:val="20"/>
                <w:szCs w:val="20"/>
                <w:lang w:eastAsia="en-GB"/>
              </w:rPr>
            </w:pPr>
            <w:r w:rsidRPr="00951F9F">
              <w:rPr>
                <w:rFonts w:ascii="Arial Narrow" w:hAnsi="Arial Narrow"/>
                <w:bCs/>
                <w:sz w:val="20"/>
                <w:szCs w:val="20"/>
                <w:lang w:eastAsia="en-GB"/>
              </w:rPr>
              <w:t xml:space="preserve">Identifies the financial and non-financial performance indicators that are key to the entity/business unit, including any industry-specific benchmarks </w:t>
            </w:r>
          </w:p>
        </w:tc>
        <w:tc>
          <w:tcPr>
            <w:tcW w:w="1139"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r>
      <w:tr w:rsidR="000D77DB" w:rsidRPr="00951F9F" w:rsidTr="000D77DB">
        <w:trPr>
          <w:cantSplit/>
          <w:trHeight w:val="70"/>
        </w:trPr>
        <w:tc>
          <w:tcPr>
            <w:tcW w:w="993" w:type="dxa"/>
            <w:tcBorders>
              <w:bottom w:val="single" w:sz="4" w:space="0" w:color="auto"/>
            </w:tcBorders>
            <w:shd w:val="clear" w:color="auto" w:fill="auto"/>
          </w:tcPr>
          <w:p w:rsidR="000D77DB" w:rsidRPr="00951F9F" w:rsidRDefault="000D77DB" w:rsidP="00AC15B0">
            <w:pPr>
              <w:rPr>
                <w:rFonts w:ascii="Arial Narrow" w:hAnsi="Arial Narrow"/>
                <w:bCs/>
                <w:sz w:val="20"/>
                <w:szCs w:val="20"/>
                <w:lang w:eastAsia="en-GB"/>
              </w:rPr>
            </w:pPr>
            <w:r w:rsidRPr="00951F9F">
              <w:rPr>
                <w:rFonts w:ascii="Arial Narrow" w:hAnsi="Arial Narrow"/>
                <w:bCs/>
                <w:sz w:val="20"/>
                <w:szCs w:val="20"/>
                <w:lang w:eastAsia="en-GB"/>
              </w:rPr>
              <w:t>MD(E)1.2</w:t>
            </w:r>
          </w:p>
        </w:tc>
        <w:tc>
          <w:tcPr>
            <w:tcW w:w="5670" w:type="dxa"/>
            <w:tcBorders>
              <w:bottom w:val="single" w:sz="4" w:space="0" w:color="auto"/>
            </w:tcBorders>
            <w:shd w:val="clear" w:color="auto" w:fill="auto"/>
          </w:tcPr>
          <w:p w:rsidR="000D77DB" w:rsidRPr="00951F9F" w:rsidRDefault="000D77DB" w:rsidP="00AC15B0">
            <w:pPr>
              <w:rPr>
                <w:rFonts w:ascii="Arial Narrow" w:hAnsi="Arial Narrow"/>
                <w:bCs/>
                <w:sz w:val="20"/>
                <w:szCs w:val="20"/>
                <w:lang w:eastAsia="en-GB"/>
              </w:rPr>
            </w:pPr>
            <w:r w:rsidRPr="00951F9F">
              <w:rPr>
                <w:rFonts w:ascii="Arial Narrow" w:hAnsi="Arial Narrow"/>
                <w:bCs/>
                <w:sz w:val="20"/>
                <w:szCs w:val="20"/>
                <w:lang w:eastAsia="en-GB"/>
              </w:rPr>
              <w:t>Evaluates performance measurement methods for key performance indicators.</w:t>
            </w:r>
          </w:p>
        </w:tc>
        <w:tc>
          <w:tcPr>
            <w:tcW w:w="1139"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D77DB" w:rsidRPr="00951F9F" w:rsidRDefault="000D77DB" w:rsidP="00AC15B0">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0D77DB">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0D77DB">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AC15B0" w:rsidRPr="00951F9F" w:rsidRDefault="00AC15B0"/>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AC15B0" w:rsidRPr="00951F9F" w:rsidTr="00803BCB">
        <w:trPr>
          <w:cantSplit/>
          <w:trHeight w:val="273"/>
        </w:trPr>
        <w:tc>
          <w:tcPr>
            <w:tcW w:w="15309" w:type="dxa"/>
            <w:gridSpan w:val="8"/>
            <w:tcBorders>
              <w:right w:val="single" w:sz="4" w:space="0" w:color="auto"/>
            </w:tcBorders>
            <w:shd w:val="clear" w:color="auto" w:fill="auto"/>
            <w:vAlign w:val="center"/>
          </w:tcPr>
          <w:p w:rsidR="00AC15B0" w:rsidRPr="00951F9F" w:rsidRDefault="00AC15B0" w:rsidP="00AC15B0">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MD(E)2 - </w:t>
            </w:r>
            <w:r w:rsidRPr="00951F9F">
              <w:rPr>
                <w:rFonts w:ascii="Arial Narrow" w:hAnsi="Arial Narrow"/>
                <w:b/>
                <w:sz w:val="20"/>
                <w:szCs w:val="20"/>
              </w:rPr>
              <w:t>Evaluates the design of the entity’s responsibility accounting system</w:t>
            </w:r>
          </w:p>
        </w:tc>
      </w:tr>
      <w:tr w:rsidR="00B83C78" w:rsidRPr="00951F9F" w:rsidTr="00B83C78">
        <w:trPr>
          <w:cantSplit/>
        </w:trPr>
        <w:tc>
          <w:tcPr>
            <w:tcW w:w="6663" w:type="dxa"/>
            <w:gridSpan w:val="2"/>
            <w:shd w:val="clear" w:color="auto" w:fill="auto"/>
            <w:vAlign w:val="bottom"/>
          </w:tcPr>
          <w:p w:rsidR="00B83C78" w:rsidRPr="00951F9F" w:rsidRDefault="00B83C78" w:rsidP="00B83C78">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B83C78" w:rsidRPr="00951F9F" w:rsidRDefault="00B83C78" w:rsidP="00B83C78">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B83C78" w:rsidRPr="00951F9F" w:rsidRDefault="00B83C78" w:rsidP="00B83C78">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B83C78" w:rsidRPr="00951F9F" w:rsidRDefault="00B83C78" w:rsidP="00B83C78">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B83C78" w:rsidRPr="00951F9F" w:rsidRDefault="00B83C78" w:rsidP="00B83C78">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B83C78" w:rsidRPr="00951F9F" w:rsidRDefault="00B83C78" w:rsidP="00B83C78">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B83C78" w:rsidRPr="00951F9F" w:rsidRDefault="00B83C78" w:rsidP="00B83C78">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B83C78" w:rsidRPr="00951F9F" w:rsidTr="00B83C78">
        <w:trPr>
          <w:cantSplit/>
          <w:trHeight w:val="70"/>
        </w:trPr>
        <w:tc>
          <w:tcPr>
            <w:tcW w:w="993" w:type="dxa"/>
            <w:tcBorders>
              <w:bottom w:val="single" w:sz="4" w:space="0" w:color="auto"/>
            </w:tcBorders>
            <w:shd w:val="clear" w:color="auto" w:fill="auto"/>
          </w:tcPr>
          <w:p w:rsidR="00B83C78" w:rsidRPr="00951F9F" w:rsidRDefault="00B83C78" w:rsidP="00AC15B0">
            <w:pPr>
              <w:rPr>
                <w:rFonts w:ascii="Arial Narrow" w:hAnsi="Arial Narrow"/>
                <w:bCs/>
                <w:sz w:val="20"/>
                <w:szCs w:val="20"/>
                <w:lang w:eastAsia="en-GB"/>
              </w:rPr>
            </w:pPr>
            <w:r w:rsidRPr="00951F9F">
              <w:rPr>
                <w:rFonts w:ascii="Arial Narrow" w:hAnsi="Arial Narrow"/>
                <w:bCs/>
                <w:sz w:val="20"/>
                <w:szCs w:val="20"/>
                <w:lang w:eastAsia="en-GB"/>
              </w:rPr>
              <w:t>MD(E)2.1</w:t>
            </w:r>
          </w:p>
        </w:tc>
        <w:tc>
          <w:tcPr>
            <w:tcW w:w="5670" w:type="dxa"/>
            <w:tcBorders>
              <w:bottom w:val="single" w:sz="4" w:space="0" w:color="auto"/>
            </w:tcBorders>
            <w:shd w:val="clear" w:color="auto" w:fill="auto"/>
          </w:tcPr>
          <w:p w:rsidR="00B83C78" w:rsidRPr="00951F9F" w:rsidRDefault="00B83C78" w:rsidP="00AC15B0">
            <w:pPr>
              <w:rPr>
                <w:rFonts w:ascii="Arial Narrow" w:hAnsi="Arial Narrow"/>
                <w:bCs/>
                <w:sz w:val="20"/>
                <w:szCs w:val="20"/>
                <w:lang w:eastAsia="en-GB"/>
              </w:rPr>
            </w:pPr>
            <w:r w:rsidRPr="00951F9F">
              <w:rPr>
                <w:rFonts w:ascii="Arial Narrow" w:hAnsi="Arial Narrow"/>
                <w:bCs/>
                <w:sz w:val="20"/>
                <w:szCs w:val="20"/>
                <w:lang w:eastAsia="en-GB"/>
              </w:rPr>
              <w:t xml:space="preserve">Evaluates the key components of the management accounting system of an entity/business unit, including the financial and non-financial reports produced </w:t>
            </w:r>
          </w:p>
        </w:tc>
        <w:tc>
          <w:tcPr>
            <w:tcW w:w="1139" w:type="dxa"/>
            <w:tcBorders>
              <w:right w:val="single" w:sz="4" w:space="0" w:color="auto"/>
            </w:tcBorders>
            <w:shd w:val="clear" w:color="auto" w:fill="auto"/>
            <w:vAlign w:val="center"/>
          </w:tcPr>
          <w:p w:rsidR="00B83C78" w:rsidRPr="00951F9F" w:rsidRDefault="00B83C78"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B83C78" w:rsidRPr="00951F9F" w:rsidRDefault="00B83C78"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B83C78" w:rsidRPr="00951F9F" w:rsidRDefault="00B83C78"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B83C78" w:rsidRPr="00951F9F" w:rsidRDefault="00B83C78"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B83C78" w:rsidRPr="00951F9F" w:rsidRDefault="00B83C78" w:rsidP="00AC15B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B83C78" w:rsidRPr="00951F9F" w:rsidRDefault="00B83C78" w:rsidP="00AC15B0">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B83C78">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B83C78">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3D49B2" w:rsidRPr="00951F9F" w:rsidRDefault="003D49B2"/>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3D49B2" w:rsidRPr="00951F9F" w:rsidTr="00803BCB">
        <w:trPr>
          <w:cantSplit/>
          <w:trHeight w:val="273"/>
        </w:trPr>
        <w:tc>
          <w:tcPr>
            <w:tcW w:w="15309" w:type="dxa"/>
            <w:gridSpan w:val="8"/>
            <w:tcBorders>
              <w:right w:val="single" w:sz="4" w:space="0" w:color="auto"/>
            </w:tcBorders>
            <w:shd w:val="clear" w:color="auto" w:fill="auto"/>
            <w:vAlign w:val="center"/>
          </w:tcPr>
          <w:p w:rsidR="003D49B2" w:rsidRPr="00951F9F" w:rsidRDefault="003D49B2" w:rsidP="003D49B2">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MD(E)3 - </w:t>
            </w:r>
            <w:r w:rsidRPr="00951F9F">
              <w:rPr>
                <w:rFonts w:ascii="Arial Narrow" w:hAnsi="Arial Narrow"/>
                <w:b/>
                <w:sz w:val="20"/>
                <w:szCs w:val="20"/>
              </w:rPr>
              <w:t>Prepares budgets and performs sensitivity analyses</w:t>
            </w:r>
          </w:p>
        </w:tc>
      </w:tr>
      <w:tr w:rsidR="005D66C6" w:rsidRPr="00951F9F" w:rsidTr="005D66C6">
        <w:trPr>
          <w:cantSplit/>
        </w:trPr>
        <w:tc>
          <w:tcPr>
            <w:tcW w:w="6663" w:type="dxa"/>
            <w:gridSpan w:val="2"/>
            <w:shd w:val="clear" w:color="auto" w:fill="auto"/>
            <w:vAlign w:val="bottom"/>
          </w:tcPr>
          <w:p w:rsidR="005D66C6" w:rsidRPr="00951F9F" w:rsidRDefault="005D66C6" w:rsidP="005D66C6">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5D66C6" w:rsidRPr="00951F9F" w:rsidRDefault="005D66C6" w:rsidP="005D66C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5D66C6" w:rsidRPr="00951F9F" w:rsidRDefault="005D66C6" w:rsidP="005D66C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5D66C6" w:rsidRPr="00951F9F" w:rsidRDefault="005D66C6" w:rsidP="005D66C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5D66C6" w:rsidRPr="00951F9F" w:rsidRDefault="005D66C6" w:rsidP="005D66C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5D66C6" w:rsidRPr="00951F9F" w:rsidRDefault="005D66C6" w:rsidP="005D66C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D66C6" w:rsidRPr="00951F9F" w:rsidRDefault="005D66C6" w:rsidP="005D66C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D66C6" w:rsidRPr="00951F9F" w:rsidTr="005D66C6">
        <w:trPr>
          <w:cantSplit/>
          <w:trHeight w:val="70"/>
        </w:trPr>
        <w:tc>
          <w:tcPr>
            <w:tcW w:w="993" w:type="dxa"/>
            <w:tcBorders>
              <w:bottom w:val="single" w:sz="4" w:space="0" w:color="auto"/>
            </w:tcBorders>
            <w:shd w:val="clear" w:color="auto" w:fill="auto"/>
          </w:tcPr>
          <w:p w:rsidR="005D66C6" w:rsidRPr="00951F9F" w:rsidRDefault="005D66C6" w:rsidP="003D49B2">
            <w:pPr>
              <w:rPr>
                <w:rFonts w:ascii="Arial Narrow" w:hAnsi="Arial Narrow"/>
                <w:bCs/>
                <w:sz w:val="20"/>
                <w:szCs w:val="20"/>
                <w:lang w:eastAsia="en-GB"/>
              </w:rPr>
            </w:pPr>
            <w:r w:rsidRPr="00951F9F">
              <w:rPr>
                <w:rFonts w:ascii="Arial Narrow" w:hAnsi="Arial Narrow"/>
                <w:bCs/>
                <w:sz w:val="20"/>
                <w:szCs w:val="20"/>
                <w:lang w:eastAsia="en-GB"/>
              </w:rPr>
              <w:t>MD(E)3.1</w:t>
            </w:r>
          </w:p>
        </w:tc>
        <w:tc>
          <w:tcPr>
            <w:tcW w:w="5670" w:type="dxa"/>
            <w:tcBorders>
              <w:bottom w:val="single" w:sz="4" w:space="0" w:color="auto"/>
            </w:tcBorders>
            <w:shd w:val="clear" w:color="auto" w:fill="auto"/>
          </w:tcPr>
          <w:p w:rsidR="005D66C6" w:rsidRPr="00951F9F" w:rsidRDefault="005D66C6" w:rsidP="003D49B2">
            <w:pPr>
              <w:rPr>
                <w:rFonts w:ascii="Arial Narrow" w:hAnsi="Arial Narrow"/>
                <w:bCs/>
                <w:sz w:val="20"/>
                <w:szCs w:val="20"/>
                <w:lang w:eastAsia="en-GB"/>
              </w:rPr>
            </w:pPr>
            <w:r w:rsidRPr="00951F9F">
              <w:rPr>
                <w:rFonts w:ascii="Arial Narrow" w:hAnsi="Arial Narrow"/>
                <w:bCs/>
                <w:sz w:val="20"/>
                <w:szCs w:val="20"/>
                <w:lang w:eastAsia="en-GB"/>
              </w:rPr>
              <w:t>Prepares a budget for an entity/business unit, with clearly documented assumptions</w:t>
            </w:r>
          </w:p>
        </w:tc>
        <w:tc>
          <w:tcPr>
            <w:tcW w:w="1139"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r>
      <w:tr w:rsidR="005D66C6" w:rsidRPr="00951F9F" w:rsidTr="005D66C6">
        <w:trPr>
          <w:cantSplit/>
          <w:trHeight w:val="70"/>
        </w:trPr>
        <w:tc>
          <w:tcPr>
            <w:tcW w:w="993" w:type="dxa"/>
            <w:tcBorders>
              <w:bottom w:val="single" w:sz="4" w:space="0" w:color="auto"/>
            </w:tcBorders>
            <w:shd w:val="clear" w:color="auto" w:fill="auto"/>
          </w:tcPr>
          <w:p w:rsidR="005D66C6" w:rsidRPr="00951F9F" w:rsidRDefault="005D66C6" w:rsidP="003D49B2">
            <w:pPr>
              <w:rPr>
                <w:rFonts w:ascii="Arial Narrow" w:hAnsi="Arial Narrow"/>
                <w:bCs/>
                <w:sz w:val="20"/>
                <w:szCs w:val="20"/>
                <w:lang w:eastAsia="en-GB"/>
              </w:rPr>
            </w:pPr>
            <w:r w:rsidRPr="00951F9F">
              <w:rPr>
                <w:rFonts w:ascii="Arial Narrow" w:hAnsi="Arial Narrow"/>
                <w:bCs/>
                <w:sz w:val="20"/>
                <w:szCs w:val="20"/>
                <w:lang w:eastAsia="en-GB"/>
              </w:rPr>
              <w:t>MD(E)3.2</w:t>
            </w:r>
          </w:p>
        </w:tc>
        <w:tc>
          <w:tcPr>
            <w:tcW w:w="5670" w:type="dxa"/>
            <w:tcBorders>
              <w:bottom w:val="single" w:sz="4" w:space="0" w:color="auto"/>
            </w:tcBorders>
            <w:shd w:val="clear" w:color="auto" w:fill="auto"/>
          </w:tcPr>
          <w:p w:rsidR="005D66C6" w:rsidRPr="00951F9F" w:rsidRDefault="005D66C6" w:rsidP="003D49B2">
            <w:pPr>
              <w:rPr>
                <w:rFonts w:ascii="Arial Narrow" w:hAnsi="Arial Narrow"/>
                <w:bCs/>
                <w:sz w:val="20"/>
                <w:szCs w:val="20"/>
                <w:lang w:eastAsia="en-GB"/>
              </w:rPr>
            </w:pPr>
            <w:r w:rsidRPr="00951F9F">
              <w:rPr>
                <w:rFonts w:ascii="Arial Narrow" w:hAnsi="Arial Narrow"/>
                <w:bCs/>
                <w:sz w:val="20"/>
                <w:szCs w:val="20"/>
                <w:lang w:eastAsia="en-GB"/>
              </w:rPr>
              <w:t>Performs sensitivity analysis on prepared budgets, varying key assumptions to document a range of possible outcomes</w:t>
            </w:r>
          </w:p>
        </w:tc>
        <w:tc>
          <w:tcPr>
            <w:tcW w:w="1139"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D66C6" w:rsidRPr="00951F9F" w:rsidRDefault="005D66C6" w:rsidP="003D49B2">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D66C6">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5D66C6">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DA4A4A" w:rsidRPr="00951F9F" w:rsidRDefault="00DA4A4A"/>
    <w:p w:rsidR="001204C5" w:rsidRPr="00951F9F" w:rsidRDefault="001204C5">
      <w:r w:rsidRPr="00951F9F">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DA4A4A" w:rsidRPr="00951F9F" w:rsidTr="00803BCB">
        <w:trPr>
          <w:cantSplit/>
          <w:trHeight w:val="273"/>
        </w:trPr>
        <w:tc>
          <w:tcPr>
            <w:tcW w:w="15309" w:type="dxa"/>
            <w:gridSpan w:val="8"/>
            <w:tcBorders>
              <w:right w:val="single" w:sz="4" w:space="0" w:color="auto"/>
            </w:tcBorders>
            <w:shd w:val="clear" w:color="auto" w:fill="auto"/>
            <w:vAlign w:val="center"/>
          </w:tcPr>
          <w:p w:rsidR="00DA4A4A" w:rsidRPr="00951F9F" w:rsidRDefault="00DA4A4A" w:rsidP="00DA4A4A">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MD(E)4 - </w:t>
            </w:r>
            <w:r w:rsidRPr="00951F9F">
              <w:rPr>
                <w:rFonts w:ascii="Arial Narrow" w:hAnsi="Arial Narrow"/>
                <w:b/>
                <w:sz w:val="20"/>
                <w:szCs w:val="20"/>
              </w:rPr>
              <w:t>Analyses and interprets budget variances</w:t>
            </w:r>
          </w:p>
        </w:tc>
      </w:tr>
      <w:tr w:rsidR="001204C5" w:rsidRPr="00951F9F" w:rsidTr="001204C5">
        <w:trPr>
          <w:cantSplit/>
        </w:trPr>
        <w:tc>
          <w:tcPr>
            <w:tcW w:w="6663" w:type="dxa"/>
            <w:gridSpan w:val="2"/>
            <w:shd w:val="clear" w:color="auto" w:fill="auto"/>
            <w:vAlign w:val="bottom"/>
          </w:tcPr>
          <w:p w:rsidR="001204C5" w:rsidRPr="00951F9F" w:rsidRDefault="001204C5" w:rsidP="001204C5">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1204C5" w:rsidRPr="00951F9F" w:rsidRDefault="001204C5" w:rsidP="001204C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1204C5" w:rsidRPr="00951F9F" w:rsidRDefault="001204C5" w:rsidP="001204C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1204C5" w:rsidRPr="00951F9F" w:rsidRDefault="001204C5" w:rsidP="001204C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1204C5" w:rsidRPr="00951F9F" w:rsidRDefault="001204C5" w:rsidP="001204C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1204C5" w:rsidRPr="00951F9F" w:rsidRDefault="001204C5" w:rsidP="001204C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1204C5" w:rsidRPr="00951F9F" w:rsidRDefault="001204C5" w:rsidP="001204C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1204C5" w:rsidRPr="00951F9F" w:rsidTr="001204C5">
        <w:trPr>
          <w:cantSplit/>
          <w:trHeight w:val="70"/>
        </w:trPr>
        <w:tc>
          <w:tcPr>
            <w:tcW w:w="993" w:type="dxa"/>
            <w:tcBorders>
              <w:bottom w:val="single" w:sz="4" w:space="0" w:color="auto"/>
            </w:tcBorders>
            <w:shd w:val="clear" w:color="auto" w:fill="auto"/>
          </w:tcPr>
          <w:p w:rsidR="001204C5" w:rsidRPr="00951F9F" w:rsidRDefault="001204C5" w:rsidP="005807EF">
            <w:pPr>
              <w:rPr>
                <w:rFonts w:ascii="Arial Narrow" w:hAnsi="Arial Narrow"/>
                <w:bCs/>
                <w:sz w:val="20"/>
                <w:szCs w:val="20"/>
                <w:lang w:eastAsia="en-GB"/>
              </w:rPr>
            </w:pPr>
            <w:r w:rsidRPr="00951F9F">
              <w:rPr>
                <w:rFonts w:ascii="Arial Narrow" w:hAnsi="Arial Narrow"/>
                <w:bCs/>
                <w:sz w:val="20"/>
                <w:szCs w:val="20"/>
                <w:lang w:eastAsia="en-GB"/>
              </w:rPr>
              <w:t>MD(E)4.1</w:t>
            </w:r>
          </w:p>
        </w:tc>
        <w:tc>
          <w:tcPr>
            <w:tcW w:w="5670" w:type="dxa"/>
            <w:tcBorders>
              <w:bottom w:val="single" w:sz="4" w:space="0" w:color="auto"/>
            </w:tcBorders>
            <w:shd w:val="clear" w:color="auto" w:fill="auto"/>
          </w:tcPr>
          <w:p w:rsidR="001204C5" w:rsidRPr="00951F9F" w:rsidRDefault="001204C5" w:rsidP="00DA4A4A">
            <w:pPr>
              <w:rPr>
                <w:rFonts w:ascii="Arial Narrow" w:hAnsi="Arial Narrow"/>
                <w:bCs/>
                <w:sz w:val="20"/>
                <w:szCs w:val="20"/>
                <w:lang w:eastAsia="en-GB"/>
              </w:rPr>
            </w:pPr>
            <w:r w:rsidRPr="00951F9F">
              <w:rPr>
                <w:rFonts w:ascii="Arial Narrow" w:hAnsi="Arial Narrow"/>
                <w:bCs/>
                <w:sz w:val="20"/>
                <w:szCs w:val="20"/>
                <w:lang w:eastAsia="en-GB"/>
              </w:rPr>
              <w:t>Evaluates the actual performance against budget, and investigates and documents reasons for variances</w:t>
            </w:r>
          </w:p>
        </w:tc>
        <w:tc>
          <w:tcPr>
            <w:tcW w:w="1139"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r>
      <w:tr w:rsidR="001204C5" w:rsidRPr="00951F9F" w:rsidTr="001204C5">
        <w:trPr>
          <w:cantSplit/>
          <w:trHeight w:val="70"/>
        </w:trPr>
        <w:tc>
          <w:tcPr>
            <w:tcW w:w="993" w:type="dxa"/>
            <w:tcBorders>
              <w:bottom w:val="single" w:sz="4" w:space="0" w:color="auto"/>
            </w:tcBorders>
            <w:shd w:val="clear" w:color="auto" w:fill="auto"/>
          </w:tcPr>
          <w:p w:rsidR="001204C5" w:rsidRPr="00951F9F" w:rsidRDefault="001204C5" w:rsidP="00DA4A4A">
            <w:pPr>
              <w:rPr>
                <w:rFonts w:ascii="Arial Narrow" w:hAnsi="Arial Narrow"/>
                <w:bCs/>
                <w:sz w:val="20"/>
                <w:szCs w:val="20"/>
                <w:lang w:eastAsia="en-GB"/>
              </w:rPr>
            </w:pPr>
            <w:r w:rsidRPr="00951F9F">
              <w:rPr>
                <w:rFonts w:ascii="Arial Narrow" w:hAnsi="Arial Narrow"/>
                <w:bCs/>
                <w:sz w:val="20"/>
                <w:szCs w:val="20"/>
                <w:lang w:eastAsia="en-GB"/>
              </w:rPr>
              <w:t>MD(E)4.2</w:t>
            </w:r>
          </w:p>
        </w:tc>
        <w:tc>
          <w:tcPr>
            <w:tcW w:w="5670" w:type="dxa"/>
            <w:tcBorders>
              <w:bottom w:val="single" w:sz="4" w:space="0" w:color="auto"/>
            </w:tcBorders>
            <w:shd w:val="clear" w:color="auto" w:fill="auto"/>
          </w:tcPr>
          <w:p w:rsidR="001204C5" w:rsidRPr="00951F9F" w:rsidRDefault="001204C5" w:rsidP="00DA4A4A">
            <w:pPr>
              <w:rPr>
                <w:rFonts w:ascii="Arial Narrow" w:hAnsi="Arial Narrow"/>
                <w:bCs/>
                <w:sz w:val="20"/>
                <w:szCs w:val="20"/>
                <w:lang w:eastAsia="en-GB"/>
              </w:rPr>
            </w:pPr>
            <w:r w:rsidRPr="00951F9F">
              <w:rPr>
                <w:rFonts w:ascii="Arial Narrow" w:hAnsi="Arial Narrow"/>
                <w:bCs/>
                <w:sz w:val="20"/>
                <w:szCs w:val="20"/>
                <w:lang w:eastAsia="en-GB"/>
              </w:rPr>
              <w:t>Makes recommendations to address variances</w:t>
            </w:r>
          </w:p>
        </w:tc>
        <w:tc>
          <w:tcPr>
            <w:tcW w:w="1139"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1204C5" w:rsidRPr="00951F9F" w:rsidRDefault="001204C5" w:rsidP="00DA4A4A">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1204C5">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1204C5">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5807EF" w:rsidRPr="00951F9F" w:rsidRDefault="005807E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5807EF" w:rsidRPr="00951F9F" w:rsidTr="00803BCB">
        <w:trPr>
          <w:cantSplit/>
          <w:trHeight w:val="273"/>
        </w:trPr>
        <w:tc>
          <w:tcPr>
            <w:tcW w:w="15309" w:type="dxa"/>
            <w:gridSpan w:val="8"/>
            <w:tcBorders>
              <w:right w:val="single" w:sz="4" w:space="0" w:color="auto"/>
            </w:tcBorders>
            <w:shd w:val="clear" w:color="auto" w:fill="auto"/>
            <w:vAlign w:val="center"/>
          </w:tcPr>
          <w:p w:rsidR="005807EF" w:rsidRPr="00951F9F" w:rsidRDefault="005807EF" w:rsidP="005807E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br w:type="page"/>
            </w:r>
            <w:r w:rsidRPr="00951F9F">
              <w:rPr>
                <w:rFonts w:ascii="Arial Narrow" w:hAnsi="Arial Narrow" w:cs="Arial"/>
                <w:b/>
                <w:bCs/>
                <w:iCs/>
                <w:sz w:val="20"/>
                <w:szCs w:val="20"/>
              </w:rPr>
              <w:t xml:space="preserve">COMPETENCY: MD(E)5 - </w:t>
            </w:r>
            <w:r w:rsidRPr="00951F9F">
              <w:rPr>
                <w:rFonts w:ascii="Arial Narrow" w:hAnsi="Arial Narrow"/>
                <w:b/>
                <w:sz w:val="20"/>
                <w:szCs w:val="20"/>
              </w:rPr>
              <w:t>Evaluates the applicability of cost management techniques</w:t>
            </w:r>
          </w:p>
        </w:tc>
      </w:tr>
      <w:tr w:rsidR="00DB3697" w:rsidRPr="00951F9F" w:rsidTr="00DB3697">
        <w:trPr>
          <w:cantSplit/>
        </w:trPr>
        <w:tc>
          <w:tcPr>
            <w:tcW w:w="6663" w:type="dxa"/>
            <w:gridSpan w:val="2"/>
            <w:shd w:val="clear" w:color="auto" w:fill="auto"/>
            <w:vAlign w:val="bottom"/>
          </w:tcPr>
          <w:p w:rsidR="00DB3697" w:rsidRPr="00951F9F" w:rsidRDefault="00DB3697" w:rsidP="00DB3697">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DB3697" w:rsidRPr="00951F9F" w:rsidRDefault="00DB3697" w:rsidP="00DB36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DB3697" w:rsidRPr="00951F9F" w:rsidRDefault="00DB3697" w:rsidP="00DB36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DB3697" w:rsidRPr="00951F9F" w:rsidRDefault="00DB3697" w:rsidP="00DB36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DB3697" w:rsidRPr="00951F9F" w:rsidRDefault="00DB3697" w:rsidP="00DB36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DB3697" w:rsidRPr="00951F9F" w:rsidRDefault="00DB3697" w:rsidP="00DB36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DB3697" w:rsidRPr="00951F9F" w:rsidRDefault="00DB3697" w:rsidP="00DB369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DB3697" w:rsidRPr="00951F9F" w:rsidTr="00DB3697">
        <w:trPr>
          <w:cantSplit/>
          <w:trHeight w:val="70"/>
        </w:trPr>
        <w:tc>
          <w:tcPr>
            <w:tcW w:w="993" w:type="dxa"/>
            <w:tcBorders>
              <w:bottom w:val="single" w:sz="4" w:space="0" w:color="auto"/>
            </w:tcBorders>
            <w:shd w:val="clear" w:color="auto" w:fill="auto"/>
          </w:tcPr>
          <w:p w:rsidR="00DB3697" w:rsidRPr="00951F9F" w:rsidRDefault="00DB3697" w:rsidP="005807EF">
            <w:pPr>
              <w:rPr>
                <w:rFonts w:ascii="Arial Narrow" w:hAnsi="Arial Narrow"/>
                <w:bCs/>
                <w:sz w:val="20"/>
                <w:szCs w:val="20"/>
                <w:lang w:eastAsia="en-GB"/>
              </w:rPr>
            </w:pPr>
            <w:r w:rsidRPr="00951F9F">
              <w:rPr>
                <w:rFonts w:ascii="Arial Narrow" w:hAnsi="Arial Narrow"/>
                <w:bCs/>
                <w:sz w:val="20"/>
                <w:szCs w:val="20"/>
                <w:lang w:eastAsia="en-GB"/>
              </w:rPr>
              <w:t>MD(E)5.1</w:t>
            </w:r>
          </w:p>
        </w:tc>
        <w:tc>
          <w:tcPr>
            <w:tcW w:w="5670" w:type="dxa"/>
            <w:tcBorders>
              <w:bottom w:val="single" w:sz="4" w:space="0" w:color="auto"/>
            </w:tcBorders>
            <w:shd w:val="clear" w:color="auto" w:fill="auto"/>
          </w:tcPr>
          <w:p w:rsidR="00DB3697" w:rsidRPr="00951F9F" w:rsidRDefault="00DB3697" w:rsidP="005807EF">
            <w:pPr>
              <w:rPr>
                <w:rFonts w:ascii="Arial Narrow" w:hAnsi="Arial Narrow"/>
                <w:bCs/>
                <w:sz w:val="20"/>
                <w:szCs w:val="20"/>
                <w:lang w:eastAsia="en-GB"/>
              </w:rPr>
            </w:pPr>
            <w:r w:rsidRPr="00951F9F">
              <w:rPr>
                <w:rFonts w:ascii="Arial Narrow" w:hAnsi="Arial Narrow"/>
                <w:bCs/>
                <w:sz w:val="20"/>
                <w:szCs w:val="20"/>
                <w:lang w:eastAsia="en-GB"/>
              </w:rPr>
              <w:t>Evaluates the methods used for allocation of costs in the entity/business unit</w:t>
            </w:r>
          </w:p>
        </w:tc>
        <w:tc>
          <w:tcPr>
            <w:tcW w:w="1139"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DB3697" w:rsidRPr="00951F9F" w:rsidTr="00DB3697">
        <w:trPr>
          <w:cantSplit/>
          <w:trHeight w:val="70"/>
        </w:trPr>
        <w:tc>
          <w:tcPr>
            <w:tcW w:w="993" w:type="dxa"/>
            <w:tcBorders>
              <w:bottom w:val="single" w:sz="4" w:space="0" w:color="auto"/>
            </w:tcBorders>
            <w:shd w:val="clear" w:color="auto" w:fill="auto"/>
          </w:tcPr>
          <w:p w:rsidR="00DB3697" w:rsidRPr="00951F9F" w:rsidRDefault="00DB3697" w:rsidP="005807EF">
            <w:pPr>
              <w:rPr>
                <w:rFonts w:ascii="Arial Narrow" w:hAnsi="Arial Narrow"/>
                <w:bCs/>
                <w:sz w:val="20"/>
                <w:szCs w:val="20"/>
                <w:lang w:eastAsia="en-GB"/>
              </w:rPr>
            </w:pPr>
            <w:r w:rsidRPr="00951F9F">
              <w:rPr>
                <w:rFonts w:ascii="Arial Narrow" w:hAnsi="Arial Narrow"/>
                <w:bCs/>
                <w:sz w:val="20"/>
                <w:szCs w:val="20"/>
                <w:lang w:eastAsia="en-GB"/>
              </w:rPr>
              <w:t>MD(E)5.2</w:t>
            </w:r>
          </w:p>
        </w:tc>
        <w:tc>
          <w:tcPr>
            <w:tcW w:w="5670" w:type="dxa"/>
            <w:tcBorders>
              <w:bottom w:val="single" w:sz="4" w:space="0" w:color="auto"/>
            </w:tcBorders>
            <w:shd w:val="clear" w:color="auto" w:fill="auto"/>
          </w:tcPr>
          <w:p w:rsidR="00DB3697" w:rsidRPr="00951F9F" w:rsidRDefault="00DB3697" w:rsidP="005807EF">
            <w:pPr>
              <w:rPr>
                <w:rFonts w:ascii="Arial Narrow" w:hAnsi="Arial Narrow"/>
                <w:bCs/>
                <w:sz w:val="20"/>
                <w:szCs w:val="20"/>
                <w:lang w:eastAsia="en-GB"/>
              </w:rPr>
            </w:pPr>
            <w:r w:rsidRPr="00951F9F">
              <w:rPr>
                <w:rFonts w:ascii="Arial Narrow" w:hAnsi="Arial Narrow"/>
                <w:bCs/>
                <w:sz w:val="20"/>
                <w:szCs w:val="20"/>
                <w:lang w:eastAsia="en-GB"/>
              </w:rPr>
              <w:t xml:space="preserve">Makes recommendations for improved cost control and cost efficiency </w:t>
            </w:r>
          </w:p>
        </w:tc>
        <w:tc>
          <w:tcPr>
            <w:tcW w:w="1139"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DB3697" w:rsidRPr="00951F9F" w:rsidTr="00DB3697">
        <w:trPr>
          <w:cantSplit/>
          <w:trHeight w:val="70"/>
        </w:trPr>
        <w:tc>
          <w:tcPr>
            <w:tcW w:w="993" w:type="dxa"/>
            <w:tcBorders>
              <w:bottom w:val="single" w:sz="4" w:space="0" w:color="auto"/>
            </w:tcBorders>
            <w:shd w:val="clear" w:color="auto" w:fill="auto"/>
          </w:tcPr>
          <w:p w:rsidR="00DB3697" w:rsidRPr="00951F9F" w:rsidRDefault="00DB3697" w:rsidP="005807EF">
            <w:pPr>
              <w:rPr>
                <w:rFonts w:ascii="Arial Narrow" w:hAnsi="Arial Narrow"/>
                <w:bCs/>
                <w:sz w:val="20"/>
                <w:szCs w:val="20"/>
                <w:lang w:eastAsia="en-GB"/>
              </w:rPr>
            </w:pPr>
            <w:r w:rsidRPr="00951F9F">
              <w:rPr>
                <w:rFonts w:ascii="Arial Narrow" w:hAnsi="Arial Narrow"/>
                <w:bCs/>
                <w:sz w:val="20"/>
                <w:szCs w:val="20"/>
                <w:lang w:eastAsia="en-GB"/>
              </w:rPr>
              <w:t>MD(E)5.3</w:t>
            </w:r>
          </w:p>
        </w:tc>
        <w:tc>
          <w:tcPr>
            <w:tcW w:w="5670" w:type="dxa"/>
            <w:tcBorders>
              <w:bottom w:val="single" w:sz="4" w:space="0" w:color="auto"/>
            </w:tcBorders>
            <w:shd w:val="clear" w:color="auto" w:fill="auto"/>
          </w:tcPr>
          <w:p w:rsidR="00DB3697" w:rsidRPr="00951F9F" w:rsidRDefault="00DB3697" w:rsidP="005807EF">
            <w:pPr>
              <w:rPr>
                <w:rFonts w:ascii="Arial Narrow" w:hAnsi="Arial Narrow"/>
                <w:bCs/>
                <w:sz w:val="20"/>
                <w:szCs w:val="20"/>
                <w:lang w:eastAsia="en-GB"/>
              </w:rPr>
            </w:pPr>
            <w:r w:rsidRPr="00951F9F">
              <w:rPr>
                <w:rFonts w:ascii="Arial Narrow" w:hAnsi="Arial Narrow"/>
                <w:bCs/>
                <w:sz w:val="20"/>
                <w:szCs w:val="20"/>
                <w:lang w:eastAsia="en-GB"/>
              </w:rPr>
              <w:t>Evaluates cost allocation options within or across divisions within the entity/business unit, for example the appropriate application of transfer pricing.</w:t>
            </w:r>
          </w:p>
        </w:tc>
        <w:tc>
          <w:tcPr>
            <w:tcW w:w="1139"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DB3697" w:rsidRPr="00951F9F" w:rsidRDefault="00DB369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DB369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DB3697">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0A6A4D" w:rsidRPr="00951F9F" w:rsidRDefault="000A6A4D"/>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5807EF" w:rsidRPr="00951F9F" w:rsidTr="00803BCB">
        <w:trPr>
          <w:cantSplit/>
          <w:trHeight w:val="273"/>
        </w:trPr>
        <w:tc>
          <w:tcPr>
            <w:tcW w:w="15309" w:type="dxa"/>
            <w:gridSpan w:val="8"/>
            <w:tcBorders>
              <w:right w:val="single" w:sz="4" w:space="0" w:color="auto"/>
            </w:tcBorders>
            <w:shd w:val="clear" w:color="auto" w:fill="auto"/>
            <w:vAlign w:val="center"/>
          </w:tcPr>
          <w:p w:rsidR="005807EF" w:rsidRPr="00951F9F" w:rsidRDefault="005807EF" w:rsidP="005807E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MD(E)6 - </w:t>
            </w:r>
            <w:r w:rsidRPr="00951F9F">
              <w:rPr>
                <w:rFonts w:ascii="Arial Narrow" w:hAnsi="Arial Narrow"/>
                <w:b/>
                <w:sz w:val="20"/>
                <w:szCs w:val="20"/>
              </w:rPr>
              <w:t>Evaluates relevant information with application to business decisions</w:t>
            </w:r>
          </w:p>
        </w:tc>
      </w:tr>
      <w:tr w:rsidR="004A00CF" w:rsidRPr="00951F9F" w:rsidTr="004A00CF">
        <w:trPr>
          <w:cantSplit/>
        </w:trPr>
        <w:tc>
          <w:tcPr>
            <w:tcW w:w="6663" w:type="dxa"/>
            <w:gridSpan w:val="2"/>
            <w:shd w:val="clear" w:color="auto" w:fill="auto"/>
            <w:vAlign w:val="bottom"/>
          </w:tcPr>
          <w:p w:rsidR="004A00CF" w:rsidRPr="00951F9F" w:rsidRDefault="004A00CF" w:rsidP="004A00CF">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4A00CF" w:rsidRPr="00951F9F" w:rsidRDefault="004A00CF" w:rsidP="004A00C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4A00CF" w:rsidRPr="00951F9F" w:rsidRDefault="004A00CF" w:rsidP="004A00C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4A00CF" w:rsidRPr="00951F9F" w:rsidRDefault="004A00CF" w:rsidP="004A00C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4A00CF" w:rsidRPr="00951F9F" w:rsidRDefault="004A00CF" w:rsidP="004A00C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4A00CF" w:rsidRPr="00951F9F" w:rsidRDefault="004A00CF" w:rsidP="004A00C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4A00CF" w:rsidRPr="00951F9F" w:rsidRDefault="004A00CF" w:rsidP="004A00CF">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4A00CF" w:rsidRPr="00951F9F" w:rsidTr="004A00CF">
        <w:trPr>
          <w:cantSplit/>
          <w:trHeight w:val="70"/>
        </w:trPr>
        <w:tc>
          <w:tcPr>
            <w:tcW w:w="993" w:type="dxa"/>
            <w:tcBorders>
              <w:bottom w:val="single" w:sz="4" w:space="0" w:color="auto"/>
            </w:tcBorders>
            <w:shd w:val="clear" w:color="auto" w:fill="auto"/>
          </w:tcPr>
          <w:p w:rsidR="004A00CF" w:rsidRPr="00951F9F" w:rsidRDefault="004A00CF" w:rsidP="005807EF">
            <w:pPr>
              <w:rPr>
                <w:rFonts w:ascii="Arial Narrow" w:hAnsi="Arial Narrow"/>
                <w:bCs/>
                <w:sz w:val="20"/>
                <w:szCs w:val="20"/>
                <w:lang w:eastAsia="en-GB"/>
              </w:rPr>
            </w:pPr>
            <w:r w:rsidRPr="00951F9F">
              <w:rPr>
                <w:rFonts w:ascii="Arial Narrow" w:hAnsi="Arial Narrow"/>
                <w:bCs/>
                <w:sz w:val="20"/>
                <w:szCs w:val="20"/>
                <w:lang w:eastAsia="en-GB"/>
              </w:rPr>
              <w:t>MD(E)6.1</w:t>
            </w:r>
          </w:p>
        </w:tc>
        <w:tc>
          <w:tcPr>
            <w:tcW w:w="5670" w:type="dxa"/>
            <w:tcBorders>
              <w:bottom w:val="single" w:sz="4" w:space="0" w:color="auto"/>
            </w:tcBorders>
            <w:shd w:val="clear" w:color="auto" w:fill="auto"/>
          </w:tcPr>
          <w:p w:rsidR="004A00CF" w:rsidRPr="00951F9F" w:rsidRDefault="004A00CF" w:rsidP="005807EF">
            <w:pPr>
              <w:rPr>
                <w:rFonts w:ascii="Arial Narrow" w:hAnsi="Arial Narrow"/>
                <w:bCs/>
                <w:sz w:val="20"/>
                <w:szCs w:val="20"/>
                <w:lang w:eastAsia="en-GB"/>
              </w:rPr>
            </w:pPr>
            <w:r w:rsidRPr="00951F9F">
              <w:rPr>
                <w:rFonts w:ascii="Arial Narrow" w:hAnsi="Arial Narrow"/>
                <w:bCs/>
                <w:sz w:val="20"/>
                <w:szCs w:val="20"/>
                <w:lang w:eastAsia="en-GB"/>
              </w:rPr>
              <w:t>Evaluates and makes practical use of financial information that is relevant to pricing decisions, capacity utilisation and the implications of the existence of constraints</w:t>
            </w:r>
          </w:p>
        </w:tc>
        <w:tc>
          <w:tcPr>
            <w:tcW w:w="1139" w:type="dxa"/>
            <w:tcBorders>
              <w:right w:val="single" w:sz="4" w:space="0" w:color="auto"/>
            </w:tcBorders>
            <w:shd w:val="clear" w:color="auto" w:fill="auto"/>
            <w:vAlign w:val="center"/>
          </w:tcPr>
          <w:p w:rsidR="004A00CF" w:rsidRPr="00951F9F" w:rsidRDefault="004A00CF"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4A00CF" w:rsidRPr="00951F9F" w:rsidRDefault="004A00CF"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4A00CF" w:rsidRPr="00951F9F" w:rsidRDefault="004A00CF"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4A00CF" w:rsidRPr="00951F9F" w:rsidRDefault="004A00CF"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4A00CF" w:rsidRPr="00951F9F" w:rsidRDefault="004A00CF"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4A00CF" w:rsidRPr="00951F9F" w:rsidRDefault="004A00CF"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4A00CF">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4A00CF">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5807EF" w:rsidRPr="00951F9F" w:rsidRDefault="005807EF"/>
    <w:p w:rsidR="005807EF" w:rsidRPr="00951F9F" w:rsidRDefault="005807EF">
      <w:r w:rsidRPr="00951F9F">
        <w:br w:type="page"/>
      </w:r>
    </w:p>
    <w:p w:rsidR="005807EF" w:rsidRPr="00951F9F" w:rsidRDefault="005807EF" w:rsidP="005807EF">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lastRenderedPageBreak/>
        <w:t>Taxation</w:t>
      </w:r>
      <w:r w:rsidR="000E056B" w:rsidRPr="00951F9F">
        <w:rPr>
          <w:rFonts w:ascii="Arial Narrow" w:hAnsi="Arial Narrow" w:cs="Arial"/>
          <w:b/>
          <w:bCs/>
          <w:sz w:val="22"/>
          <w:szCs w:val="22"/>
        </w:rPr>
        <w:t xml:space="preserve"> Elective</w:t>
      </w:r>
      <w:r w:rsidRPr="00951F9F">
        <w:rPr>
          <w:rFonts w:ascii="Arial Narrow" w:hAnsi="Arial Narrow" w:cs="Arial"/>
          <w:b/>
          <w:sz w:val="22"/>
          <w:szCs w:val="22"/>
        </w:rPr>
        <w:tab/>
      </w:r>
    </w:p>
    <w:p w:rsidR="005807EF" w:rsidRPr="00951F9F" w:rsidRDefault="005807EF" w:rsidP="005807EF">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5807EF" w:rsidRPr="00951F9F" w:rsidTr="00803BCB">
        <w:trPr>
          <w:cantSplit/>
          <w:trHeight w:val="273"/>
        </w:trPr>
        <w:tc>
          <w:tcPr>
            <w:tcW w:w="15309" w:type="dxa"/>
            <w:gridSpan w:val="8"/>
            <w:tcBorders>
              <w:right w:val="single" w:sz="4" w:space="0" w:color="auto"/>
            </w:tcBorders>
            <w:shd w:val="clear" w:color="auto" w:fill="auto"/>
            <w:vAlign w:val="center"/>
          </w:tcPr>
          <w:p w:rsidR="005807EF" w:rsidRPr="00951F9F" w:rsidRDefault="005807EF" w:rsidP="005807E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TX(E)1 - </w:t>
            </w:r>
            <w:r w:rsidRPr="00951F9F">
              <w:rPr>
                <w:rFonts w:ascii="Arial Narrow" w:hAnsi="Arial Narrow"/>
                <w:b/>
                <w:sz w:val="20"/>
                <w:szCs w:val="20"/>
              </w:rPr>
              <w:t>Evaluates tax payers’ tax profile</w:t>
            </w:r>
          </w:p>
        </w:tc>
      </w:tr>
      <w:tr w:rsidR="000C2E15" w:rsidRPr="00951F9F" w:rsidTr="000C2E15">
        <w:trPr>
          <w:cantSplit/>
        </w:trPr>
        <w:tc>
          <w:tcPr>
            <w:tcW w:w="6663" w:type="dxa"/>
            <w:gridSpan w:val="2"/>
            <w:shd w:val="clear" w:color="auto" w:fill="auto"/>
            <w:vAlign w:val="bottom"/>
          </w:tcPr>
          <w:p w:rsidR="000C2E15" w:rsidRPr="00951F9F" w:rsidRDefault="000C2E15" w:rsidP="000C2E15">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0C2E15" w:rsidRPr="00951F9F" w:rsidTr="000C2E15">
        <w:trPr>
          <w:cantSplit/>
          <w:trHeight w:val="70"/>
        </w:trPr>
        <w:tc>
          <w:tcPr>
            <w:tcW w:w="993"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TX(E)1.1</w:t>
            </w:r>
          </w:p>
        </w:tc>
        <w:tc>
          <w:tcPr>
            <w:tcW w:w="5670"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 xml:space="preserve">Identifies the information required for the analysis of an entity’s tax profile, for example the form of the entity, taxpayer’s residency and liability for tax, exposure to taxation associated with various forms of income and organisational structure, etc. </w:t>
            </w:r>
          </w:p>
        </w:tc>
        <w:tc>
          <w:tcPr>
            <w:tcW w:w="1139"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C2E15" w:rsidRPr="00951F9F" w:rsidTr="000C2E15">
        <w:trPr>
          <w:cantSplit/>
          <w:trHeight w:val="70"/>
        </w:trPr>
        <w:tc>
          <w:tcPr>
            <w:tcW w:w="993"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TX(E)1.2</w:t>
            </w:r>
          </w:p>
        </w:tc>
        <w:tc>
          <w:tcPr>
            <w:tcW w:w="5670"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Evaluates the tax implications of different taxpayers’ structures for example cash salary vs. fringe benefits, shares, loans or dividends, trusts, partners, companies, etc.</w:t>
            </w:r>
          </w:p>
        </w:tc>
        <w:tc>
          <w:tcPr>
            <w:tcW w:w="1139"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0C2E15">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0C2E15">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5807EF" w:rsidRPr="00951F9F" w:rsidRDefault="005807E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5807EF" w:rsidRPr="00951F9F" w:rsidTr="00803BCB">
        <w:trPr>
          <w:cantSplit/>
          <w:trHeight w:val="273"/>
        </w:trPr>
        <w:tc>
          <w:tcPr>
            <w:tcW w:w="15309" w:type="dxa"/>
            <w:gridSpan w:val="8"/>
            <w:tcBorders>
              <w:right w:val="single" w:sz="4" w:space="0" w:color="auto"/>
            </w:tcBorders>
            <w:shd w:val="clear" w:color="auto" w:fill="auto"/>
            <w:vAlign w:val="center"/>
          </w:tcPr>
          <w:p w:rsidR="005807EF" w:rsidRPr="00951F9F" w:rsidRDefault="005807EF" w:rsidP="005807E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TX(E)2 - </w:t>
            </w:r>
            <w:r w:rsidRPr="00951F9F">
              <w:rPr>
                <w:rFonts w:ascii="Arial Narrow" w:hAnsi="Arial Narrow"/>
                <w:b/>
                <w:sz w:val="20"/>
                <w:szCs w:val="20"/>
              </w:rPr>
              <w:t>Calculates or evaluates income tax payable and prepares or evaluates income tax returns for individuals</w:t>
            </w:r>
          </w:p>
        </w:tc>
      </w:tr>
      <w:tr w:rsidR="000C2E15" w:rsidRPr="00951F9F" w:rsidTr="000C2E15">
        <w:trPr>
          <w:cantSplit/>
        </w:trPr>
        <w:tc>
          <w:tcPr>
            <w:tcW w:w="6663" w:type="dxa"/>
            <w:gridSpan w:val="2"/>
            <w:shd w:val="clear" w:color="auto" w:fill="auto"/>
            <w:vAlign w:val="bottom"/>
          </w:tcPr>
          <w:p w:rsidR="000C2E15" w:rsidRPr="00951F9F" w:rsidRDefault="000C2E15" w:rsidP="000C2E15">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0C2E15" w:rsidRPr="00951F9F" w:rsidRDefault="000C2E15" w:rsidP="000C2E15">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0C2E15" w:rsidRPr="00951F9F" w:rsidTr="000C2E15">
        <w:trPr>
          <w:cantSplit/>
          <w:trHeight w:val="70"/>
        </w:trPr>
        <w:tc>
          <w:tcPr>
            <w:tcW w:w="993"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TX(E)2.1</w:t>
            </w:r>
          </w:p>
        </w:tc>
        <w:tc>
          <w:tcPr>
            <w:tcW w:w="5670"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Calculates or evaluates the income tax payable for an individual, considering:</w:t>
            </w:r>
          </w:p>
          <w:p w:rsidR="000C2E15" w:rsidRPr="00951F9F" w:rsidRDefault="000C2E15" w:rsidP="005807EF">
            <w:pPr>
              <w:pStyle w:val="ListParagraph"/>
              <w:numPr>
                <w:ilvl w:val="0"/>
                <w:numId w:val="20"/>
              </w:numPr>
              <w:rPr>
                <w:rFonts w:ascii="Arial Narrow" w:hAnsi="Arial Narrow"/>
                <w:bCs/>
                <w:sz w:val="20"/>
                <w:szCs w:val="20"/>
                <w:lang w:eastAsia="en-GB"/>
              </w:rPr>
            </w:pPr>
            <w:r w:rsidRPr="00951F9F">
              <w:rPr>
                <w:rFonts w:ascii="Arial Narrow" w:hAnsi="Arial Narrow"/>
                <w:bCs/>
                <w:sz w:val="20"/>
                <w:szCs w:val="20"/>
                <w:lang w:eastAsia="en-GB"/>
              </w:rPr>
              <w:t xml:space="preserve">inclusion and classification of income from different sources, for example, employment including fringe benefits and lump sum benefits, property, business, capital gain/loss, other income, etc. </w:t>
            </w:r>
          </w:p>
          <w:p w:rsidR="000C2E15" w:rsidRPr="00951F9F" w:rsidRDefault="000C2E15" w:rsidP="005807EF">
            <w:pPr>
              <w:pStyle w:val="ListParagraph"/>
              <w:numPr>
                <w:ilvl w:val="0"/>
                <w:numId w:val="20"/>
              </w:numPr>
              <w:rPr>
                <w:rFonts w:ascii="Arial Narrow" w:hAnsi="Arial Narrow"/>
                <w:bCs/>
                <w:sz w:val="20"/>
                <w:szCs w:val="20"/>
                <w:lang w:eastAsia="en-GB"/>
              </w:rPr>
            </w:pPr>
            <w:r w:rsidRPr="00951F9F">
              <w:rPr>
                <w:rFonts w:ascii="Arial Narrow" w:hAnsi="Arial Narrow"/>
                <w:bCs/>
                <w:sz w:val="20"/>
                <w:szCs w:val="20"/>
                <w:lang w:eastAsia="en-GB"/>
              </w:rPr>
              <w:t>exclusion of exempt income</w:t>
            </w:r>
          </w:p>
          <w:p w:rsidR="000C2E15" w:rsidRPr="00951F9F" w:rsidRDefault="000C2E15" w:rsidP="005807EF">
            <w:pPr>
              <w:pStyle w:val="ListParagraph"/>
              <w:numPr>
                <w:ilvl w:val="0"/>
                <w:numId w:val="20"/>
              </w:numPr>
              <w:rPr>
                <w:rFonts w:ascii="Arial Narrow" w:hAnsi="Arial Narrow"/>
                <w:bCs/>
                <w:sz w:val="20"/>
                <w:szCs w:val="20"/>
                <w:lang w:eastAsia="en-GB"/>
              </w:rPr>
            </w:pPr>
            <w:r w:rsidRPr="00951F9F">
              <w:rPr>
                <w:rFonts w:ascii="Arial Narrow" w:hAnsi="Arial Narrow"/>
                <w:bCs/>
                <w:sz w:val="20"/>
                <w:szCs w:val="20"/>
                <w:lang w:eastAsia="en-GB"/>
              </w:rPr>
              <w:t>deductibility of expenses, for example, contributions to pension or retirement funds, income protection policies, assets used for trade purposes, legal fees and study at home, etc.</w:t>
            </w:r>
          </w:p>
        </w:tc>
        <w:tc>
          <w:tcPr>
            <w:tcW w:w="1139"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C2E15" w:rsidRPr="00951F9F" w:rsidTr="000C2E15">
        <w:trPr>
          <w:cantSplit/>
          <w:trHeight w:val="70"/>
        </w:trPr>
        <w:tc>
          <w:tcPr>
            <w:tcW w:w="993"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TX(E)2.2</w:t>
            </w:r>
          </w:p>
        </w:tc>
        <w:tc>
          <w:tcPr>
            <w:tcW w:w="5670"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Prepares or evaluates income tax returns</w:t>
            </w:r>
          </w:p>
        </w:tc>
        <w:tc>
          <w:tcPr>
            <w:tcW w:w="1139"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0C2E15" w:rsidRPr="00951F9F" w:rsidTr="000C2E15">
        <w:trPr>
          <w:cantSplit/>
          <w:trHeight w:val="70"/>
        </w:trPr>
        <w:tc>
          <w:tcPr>
            <w:tcW w:w="993"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TX(E)2.3</w:t>
            </w:r>
          </w:p>
        </w:tc>
        <w:tc>
          <w:tcPr>
            <w:tcW w:w="5670" w:type="dxa"/>
            <w:tcBorders>
              <w:bottom w:val="single" w:sz="4" w:space="0" w:color="auto"/>
            </w:tcBorders>
            <w:shd w:val="clear" w:color="auto" w:fill="auto"/>
          </w:tcPr>
          <w:p w:rsidR="000C2E15" w:rsidRPr="00951F9F" w:rsidRDefault="000C2E15" w:rsidP="005807EF">
            <w:pPr>
              <w:rPr>
                <w:rFonts w:ascii="Arial Narrow" w:hAnsi="Arial Narrow"/>
                <w:bCs/>
                <w:sz w:val="20"/>
                <w:szCs w:val="20"/>
                <w:lang w:eastAsia="en-GB"/>
              </w:rPr>
            </w:pPr>
            <w:r w:rsidRPr="00951F9F">
              <w:rPr>
                <w:rFonts w:ascii="Arial Narrow" w:hAnsi="Arial Narrow"/>
                <w:bCs/>
                <w:sz w:val="20"/>
                <w:szCs w:val="20"/>
                <w:lang w:eastAsia="en-GB"/>
              </w:rPr>
              <w:t>Identifies when capital gains tax (CGT) is applicable and calculates or reviews the CGT payable on qualifying transactions</w:t>
            </w:r>
          </w:p>
        </w:tc>
        <w:tc>
          <w:tcPr>
            <w:tcW w:w="1139" w:type="dxa"/>
            <w:tcBorders>
              <w:bottom w:val="single" w:sz="4" w:space="0" w:color="auto"/>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bottom w:val="single" w:sz="4" w:space="0" w:color="auto"/>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bottom w:val="single" w:sz="4" w:space="0" w:color="auto"/>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bottom w:val="single" w:sz="4" w:space="0" w:color="auto"/>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bottom w:val="single" w:sz="4" w:space="0" w:color="auto"/>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bottom w:val="single" w:sz="4" w:space="0" w:color="auto"/>
              <w:right w:val="single" w:sz="4" w:space="0" w:color="auto"/>
            </w:tcBorders>
            <w:shd w:val="clear" w:color="auto" w:fill="auto"/>
            <w:vAlign w:val="center"/>
          </w:tcPr>
          <w:p w:rsidR="000C2E15" w:rsidRPr="00951F9F" w:rsidRDefault="000C2E15"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0C2E15">
        <w:trPr>
          <w:cantSplit/>
          <w:trHeight w:val="70"/>
        </w:trPr>
        <w:tc>
          <w:tcPr>
            <w:tcW w:w="8931" w:type="dxa"/>
            <w:gridSpan w:val="4"/>
            <w:tcBorders>
              <w:bottom w:val="single" w:sz="4" w:space="0" w:color="auto"/>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bottom w:val="single" w:sz="4" w:space="0" w:color="auto"/>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0C2E15">
        <w:trPr>
          <w:cantSplit/>
          <w:trHeight w:val="70"/>
        </w:trPr>
        <w:tc>
          <w:tcPr>
            <w:tcW w:w="8931" w:type="dxa"/>
            <w:gridSpan w:val="4"/>
            <w:tcBorders>
              <w:top w:val="single" w:sz="4" w:space="0" w:color="auto"/>
              <w:left w:val="single" w:sz="4" w:space="0" w:color="auto"/>
              <w:bottom w:val="nil"/>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top w:val="single" w:sz="4" w:space="0" w:color="auto"/>
              <w:left w:val="single" w:sz="4" w:space="0" w:color="auto"/>
              <w:bottom w:val="nil"/>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5807EF" w:rsidRPr="00951F9F" w:rsidRDefault="005807EF" w:rsidP="000E056B">
      <w:pPr>
        <w:pBdr>
          <w:top w:val="single" w:sz="4" w:space="1" w:color="auto"/>
        </w:pBdr>
      </w:pPr>
    </w:p>
    <w:p w:rsidR="005807EF" w:rsidRPr="00951F9F" w:rsidRDefault="005807EF">
      <w:r w:rsidRPr="00951F9F">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5807EF" w:rsidRPr="00951F9F" w:rsidTr="00803BCB">
        <w:trPr>
          <w:cantSplit/>
          <w:trHeight w:val="273"/>
        </w:trPr>
        <w:tc>
          <w:tcPr>
            <w:tcW w:w="15309" w:type="dxa"/>
            <w:gridSpan w:val="8"/>
            <w:tcBorders>
              <w:right w:val="single" w:sz="4" w:space="0" w:color="auto"/>
            </w:tcBorders>
            <w:shd w:val="clear" w:color="auto" w:fill="auto"/>
            <w:vAlign w:val="center"/>
          </w:tcPr>
          <w:p w:rsidR="005807EF" w:rsidRPr="00951F9F" w:rsidRDefault="005807EF" w:rsidP="005807E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TX(E)3 - </w:t>
            </w:r>
            <w:r w:rsidRPr="00951F9F">
              <w:rPr>
                <w:rFonts w:ascii="Arial Narrow" w:hAnsi="Arial Narrow"/>
                <w:b/>
                <w:sz w:val="20"/>
                <w:szCs w:val="20"/>
              </w:rPr>
              <w:t>Calculates or evaluates income tax payable and prepares or evaluates income tax returns for individuals</w:t>
            </w:r>
          </w:p>
        </w:tc>
      </w:tr>
      <w:tr w:rsidR="002545A7" w:rsidRPr="00951F9F" w:rsidTr="002545A7">
        <w:trPr>
          <w:cantSplit/>
        </w:trPr>
        <w:tc>
          <w:tcPr>
            <w:tcW w:w="6663" w:type="dxa"/>
            <w:gridSpan w:val="2"/>
            <w:shd w:val="clear" w:color="auto" w:fill="auto"/>
            <w:vAlign w:val="bottom"/>
          </w:tcPr>
          <w:p w:rsidR="002545A7" w:rsidRPr="00951F9F" w:rsidRDefault="002545A7" w:rsidP="002545A7">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5807EF">
            <w:pPr>
              <w:rPr>
                <w:rFonts w:ascii="Arial Narrow" w:hAnsi="Arial Narrow"/>
                <w:bCs/>
                <w:sz w:val="20"/>
                <w:szCs w:val="20"/>
                <w:lang w:eastAsia="en-GB"/>
              </w:rPr>
            </w:pPr>
            <w:r w:rsidRPr="00951F9F">
              <w:rPr>
                <w:rFonts w:ascii="Arial Narrow" w:hAnsi="Arial Narrow"/>
                <w:bCs/>
                <w:sz w:val="20"/>
                <w:szCs w:val="20"/>
                <w:lang w:eastAsia="en-GB"/>
              </w:rPr>
              <w:t>TX(E)3.1</w:t>
            </w:r>
          </w:p>
        </w:tc>
        <w:tc>
          <w:tcPr>
            <w:tcW w:w="5670" w:type="dxa"/>
            <w:tcBorders>
              <w:bottom w:val="single" w:sz="4" w:space="0" w:color="auto"/>
            </w:tcBorders>
            <w:shd w:val="clear" w:color="auto" w:fill="auto"/>
          </w:tcPr>
          <w:p w:rsidR="002545A7" w:rsidRPr="00951F9F" w:rsidRDefault="002545A7" w:rsidP="005807EF">
            <w:pPr>
              <w:rPr>
                <w:rFonts w:ascii="Arial Narrow" w:hAnsi="Arial Narrow"/>
                <w:bCs/>
                <w:sz w:val="20"/>
                <w:szCs w:val="20"/>
                <w:lang w:eastAsia="en-GB"/>
              </w:rPr>
            </w:pPr>
            <w:r w:rsidRPr="00951F9F">
              <w:rPr>
                <w:rFonts w:ascii="Arial Narrow" w:hAnsi="Arial Narrow"/>
                <w:bCs/>
                <w:sz w:val="20"/>
                <w:szCs w:val="20"/>
                <w:lang w:eastAsia="en-GB"/>
              </w:rPr>
              <w:t>Calculates or evaluates the income tax payable for a legal entity, considering:</w:t>
            </w:r>
          </w:p>
          <w:p w:rsidR="002545A7" w:rsidRPr="00951F9F" w:rsidRDefault="002545A7" w:rsidP="005807EF">
            <w:pPr>
              <w:pStyle w:val="ListParagraph"/>
              <w:numPr>
                <w:ilvl w:val="0"/>
                <w:numId w:val="21"/>
              </w:numPr>
              <w:rPr>
                <w:rFonts w:ascii="Arial Narrow" w:hAnsi="Arial Narrow"/>
                <w:bCs/>
                <w:sz w:val="20"/>
                <w:szCs w:val="20"/>
                <w:lang w:eastAsia="en-GB"/>
              </w:rPr>
            </w:pPr>
            <w:r w:rsidRPr="00951F9F">
              <w:rPr>
                <w:rFonts w:ascii="Arial Narrow" w:hAnsi="Arial Narrow"/>
                <w:bCs/>
                <w:sz w:val="20"/>
                <w:szCs w:val="20"/>
                <w:lang w:eastAsia="en-GB"/>
              </w:rPr>
              <w:t>type of legal entity, for example,  private,  public, small business corporation, foreign, trusts, etc.</w:t>
            </w:r>
          </w:p>
          <w:p w:rsidR="002545A7" w:rsidRPr="00951F9F" w:rsidRDefault="002545A7" w:rsidP="005807EF">
            <w:pPr>
              <w:pStyle w:val="ListParagraph"/>
              <w:numPr>
                <w:ilvl w:val="0"/>
                <w:numId w:val="21"/>
              </w:numPr>
              <w:rPr>
                <w:rFonts w:ascii="Arial Narrow" w:hAnsi="Arial Narrow"/>
                <w:bCs/>
                <w:sz w:val="20"/>
                <w:szCs w:val="20"/>
                <w:lang w:eastAsia="en-GB"/>
              </w:rPr>
            </w:pPr>
            <w:r w:rsidRPr="00951F9F">
              <w:rPr>
                <w:rFonts w:ascii="Arial Narrow" w:hAnsi="Arial Narrow"/>
                <w:bCs/>
                <w:sz w:val="20"/>
                <w:szCs w:val="20"/>
                <w:lang w:eastAsia="en-GB"/>
              </w:rPr>
              <w:t>inclusion and classification of income, for example,  active business income, income from property, capital gains, exemptions, etc.</w:t>
            </w:r>
          </w:p>
          <w:p w:rsidR="002545A7" w:rsidRPr="00951F9F" w:rsidRDefault="002545A7" w:rsidP="005807EF">
            <w:pPr>
              <w:pStyle w:val="ListParagraph"/>
              <w:numPr>
                <w:ilvl w:val="0"/>
                <w:numId w:val="21"/>
              </w:numPr>
              <w:rPr>
                <w:rFonts w:ascii="Arial Narrow" w:hAnsi="Arial Narrow"/>
                <w:bCs/>
                <w:sz w:val="20"/>
                <w:szCs w:val="20"/>
                <w:lang w:eastAsia="en-GB"/>
              </w:rPr>
            </w:pPr>
            <w:r w:rsidRPr="00951F9F">
              <w:rPr>
                <w:rFonts w:ascii="Arial Narrow" w:hAnsi="Arial Narrow"/>
                <w:bCs/>
                <w:sz w:val="20"/>
                <w:szCs w:val="20"/>
                <w:lang w:eastAsia="en-GB"/>
              </w:rPr>
              <w:t>deductibility of expenses, for example,  capital allowances, assessed losses and special allowances, etc.</w:t>
            </w:r>
          </w:p>
          <w:p w:rsidR="002545A7" w:rsidRPr="00951F9F" w:rsidRDefault="002545A7" w:rsidP="005807EF">
            <w:pPr>
              <w:pStyle w:val="ListParagraph"/>
              <w:numPr>
                <w:ilvl w:val="0"/>
                <w:numId w:val="21"/>
              </w:numPr>
              <w:rPr>
                <w:rFonts w:ascii="Arial Narrow" w:hAnsi="Arial Narrow"/>
                <w:bCs/>
                <w:sz w:val="20"/>
                <w:szCs w:val="20"/>
                <w:lang w:eastAsia="en-GB"/>
              </w:rPr>
            </w:pPr>
            <w:r w:rsidRPr="00951F9F">
              <w:rPr>
                <w:rFonts w:ascii="Arial Narrow" w:hAnsi="Arial Narrow"/>
                <w:bCs/>
                <w:sz w:val="20"/>
                <w:szCs w:val="20"/>
                <w:lang w:eastAsia="en-GB"/>
              </w:rPr>
              <w:t>tax deductions and credits, for example, small business deduction, general tax reduction, etc.</w:t>
            </w:r>
          </w:p>
        </w:tc>
        <w:tc>
          <w:tcPr>
            <w:tcW w:w="1139"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5807EF">
            <w:pPr>
              <w:rPr>
                <w:rFonts w:ascii="Arial Narrow" w:hAnsi="Arial Narrow"/>
                <w:bCs/>
                <w:sz w:val="20"/>
                <w:szCs w:val="20"/>
                <w:lang w:eastAsia="en-GB"/>
              </w:rPr>
            </w:pPr>
            <w:r w:rsidRPr="00951F9F">
              <w:rPr>
                <w:rFonts w:ascii="Arial Narrow" w:hAnsi="Arial Narrow"/>
                <w:bCs/>
                <w:sz w:val="20"/>
                <w:szCs w:val="20"/>
                <w:lang w:eastAsia="en-GB"/>
              </w:rPr>
              <w:t>TX(E)3.2</w:t>
            </w:r>
          </w:p>
        </w:tc>
        <w:tc>
          <w:tcPr>
            <w:tcW w:w="5670" w:type="dxa"/>
            <w:tcBorders>
              <w:bottom w:val="single" w:sz="4" w:space="0" w:color="auto"/>
            </w:tcBorders>
            <w:shd w:val="clear" w:color="auto" w:fill="auto"/>
          </w:tcPr>
          <w:p w:rsidR="002545A7" w:rsidRPr="00951F9F" w:rsidRDefault="002545A7" w:rsidP="005807EF">
            <w:pPr>
              <w:rPr>
                <w:rFonts w:ascii="Arial Narrow" w:hAnsi="Arial Narrow"/>
                <w:bCs/>
                <w:sz w:val="20"/>
                <w:szCs w:val="20"/>
                <w:lang w:eastAsia="en-GB"/>
              </w:rPr>
            </w:pPr>
            <w:r w:rsidRPr="00951F9F">
              <w:rPr>
                <w:rFonts w:ascii="Arial Narrow" w:hAnsi="Arial Narrow"/>
                <w:bCs/>
                <w:sz w:val="20"/>
                <w:szCs w:val="20"/>
                <w:lang w:eastAsia="en-GB"/>
              </w:rPr>
              <w:t>Prepares or evaluates income tax returns</w:t>
            </w:r>
          </w:p>
        </w:tc>
        <w:tc>
          <w:tcPr>
            <w:tcW w:w="1139"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5807EF">
            <w:pPr>
              <w:rPr>
                <w:rFonts w:ascii="Arial Narrow" w:hAnsi="Arial Narrow"/>
                <w:bCs/>
                <w:sz w:val="20"/>
                <w:szCs w:val="20"/>
                <w:lang w:eastAsia="en-GB"/>
              </w:rPr>
            </w:pPr>
            <w:r w:rsidRPr="00951F9F">
              <w:rPr>
                <w:rFonts w:ascii="Arial Narrow" w:hAnsi="Arial Narrow"/>
                <w:bCs/>
                <w:sz w:val="20"/>
                <w:szCs w:val="20"/>
                <w:lang w:eastAsia="en-GB"/>
              </w:rPr>
              <w:t>TX(E)3.3</w:t>
            </w:r>
          </w:p>
        </w:tc>
        <w:tc>
          <w:tcPr>
            <w:tcW w:w="5670" w:type="dxa"/>
            <w:tcBorders>
              <w:bottom w:val="single" w:sz="4" w:space="0" w:color="auto"/>
            </w:tcBorders>
            <w:shd w:val="clear" w:color="auto" w:fill="auto"/>
          </w:tcPr>
          <w:p w:rsidR="002545A7" w:rsidRPr="00951F9F" w:rsidRDefault="002545A7" w:rsidP="005807EF">
            <w:pPr>
              <w:rPr>
                <w:rFonts w:ascii="Arial Narrow" w:hAnsi="Arial Narrow"/>
                <w:bCs/>
                <w:sz w:val="20"/>
                <w:szCs w:val="20"/>
                <w:lang w:eastAsia="en-GB"/>
              </w:rPr>
            </w:pPr>
            <w:r w:rsidRPr="00951F9F">
              <w:rPr>
                <w:rFonts w:ascii="Arial Narrow" w:hAnsi="Arial Narrow"/>
                <w:bCs/>
                <w:sz w:val="20"/>
                <w:szCs w:val="20"/>
                <w:lang w:eastAsia="en-GB"/>
              </w:rPr>
              <w:t>Identifies when capital gains tax (CGT) is applicable and calculates or reviews the CGT payable on qualifying transactions</w:t>
            </w:r>
          </w:p>
        </w:tc>
        <w:tc>
          <w:tcPr>
            <w:tcW w:w="1139"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5807EF">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2545A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2545A7">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FF40E3" w:rsidRPr="00951F9F" w:rsidRDefault="00FF40E3"/>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FF40E3" w:rsidRPr="00951F9F" w:rsidTr="00803BCB">
        <w:trPr>
          <w:cantSplit/>
          <w:trHeight w:val="273"/>
        </w:trPr>
        <w:tc>
          <w:tcPr>
            <w:tcW w:w="15309" w:type="dxa"/>
            <w:gridSpan w:val="8"/>
            <w:tcBorders>
              <w:right w:val="single" w:sz="4" w:space="0" w:color="auto"/>
            </w:tcBorders>
            <w:shd w:val="clear" w:color="auto" w:fill="auto"/>
            <w:vAlign w:val="center"/>
          </w:tcPr>
          <w:p w:rsidR="00FF40E3" w:rsidRPr="003A4B9D" w:rsidRDefault="00FF40E3" w:rsidP="00FF40E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TX(E)4 - </w:t>
            </w:r>
            <w:r w:rsidRPr="003A4B9D">
              <w:rPr>
                <w:rFonts w:ascii="Arial Narrow" w:hAnsi="Arial Narrow"/>
                <w:b/>
                <w:sz w:val="20"/>
                <w:szCs w:val="20"/>
              </w:rPr>
              <w:t>Calculates other taxes payable and prepares  or evaluates appropriate returns</w:t>
            </w:r>
          </w:p>
        </w:tc>
      </w:tr>
      <w:tr w:rsidR="002545A7" w:rsidRPr="00951F9F" w:rsidTr="002545A7">
        <w:trPr>
          <w:cantSplit/>
        </w:trPr>
        <w:tc>
          <w:tcPr>
            <w:tcW w:w="6663" w:type="dxa"/>
            <w:gridSpan w:val="2"/>
            <w:shd w:val="clear" w:color="auto" w:fill="auto"/>
            <w:vAlign w:val="bottom"/>
          </w:tcPr>
          <w:p w:rsidR="002545A7" w:rsidRPr="00951F9F" w:rsidRDefault="002545A7" w:rsidP="002545A7">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FF40E3">
            <w:pPr>
              <w:pStyle w:val="TableParagraph"/>
              <w:spacing w:before="0" w:after="0"/>
              <w:rPr>
                <w:rFonts w:ascii="Arial Narrow" w:hAnsi="Arial Narrow" w:cs="Arial"/>
                <w:sz w:val="20"/>
                <w:szCs w:val="20"/>
                <w:lang w:val="en-GB"/>
              </w:rPr>
            </w:pPr>
            <w:r w:rsidRPr="00951F9F">
              <w:rPr>
                <w:rFonts w:ascii="Arial Narrow" w:hAnsi="Arial Narrow"/>
                <w:bCs/>
                <w:sz w:val="20"/>
                <w:szCs w:val="20"/>
                <w:lang w:val="en-GB" w:eastAsia="en-GB"/>
              </w:rPr>
              <w:t>TX(E)4.1</w:t>
            </w:r>
          </w:p>
        </w:tc>
        <w:tc>
          <w:tcPr>
            <w:tcW w:w="5670" w:type="dxa"/>
            <w:tcBorders>
              <w:bottom w:val="single" w:sz="4" w:space="0" w:color="auto"/>
            </w:tcBorders>
            <w:shd w:val="clear" w:color="auto" w:fill="auto"/>
          </w:tcPr>
          <w:p w:rsidR="002545A7" w:rsidRPr="00951F9F" w:rsidRDefault="002545A7" w:rsidP="00FF40E3">
            <w:pPr>
              <w:pStyle w:val="TableParagraph"/>
              <w:spacing w:before="0" w:after="0"/>
              <w:rPr>
                <w:rFonts w:ascii="Arial Narrow" w:hAnsi="Arial Narrow" w:cs="Arial"/>
                <w:sz w:val="20"/>
                <w:szCs w:val="20"/>
                <w:lang w:val="en-GB"/>
              </w:rPr>
            </w:pPr>
            <w:r w:rsidRPr="00951F9F">
              <w:rPr>
                <w:rFonts w:ascii="Arial Narrow" w:hAnsi="Arial Narrow"/>
                <w:bCs/>
                <w:sz w:val="20"/>
                <w:szCs w:val="20"/>
                <w:lang w:val="en-GB" w:eastAsia="en-GB"/>
              </w:rPr>
              <w:t>Calculates or evaluates withholding tax  for example interest or dividend withholding tax</w:t>
            </w:r>
          </w:p>
        </w:tc>
        <w:tc>
          <w:tcPr>
            <w:tcW w:w="1139"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FF40E3">
            <w:pPr>
              <w:rPr>
                <w:rFonts w:ascii="Arial Narrow" w:hAnsi="Arial Narrow"/>
                <w:bCs/>
                <w:sz w:val="20"/>
                <w:szCs w:val="20"/>
                <w:lang w:eastAsia="en-GB"/>
              </w:rPr>
            </w:pPr>
            <w:r w:rsidRPr="00951F9F">
              <w:rPr>
                <w:rFonts w:ascii="Arial Narrow" w:hAnsi="Arial Narrow"/>
                <w:bCs/>
                <w:sz w:val="20"/>
                <w:szCs w:val="20"/>
                <w:lang w:eastAsia="en-GB"/>
              </w:rPr>
              <w:t>TX(E)4.2</w:t>
            </w:r>
          </w:p>
        </w:tc>
        <w:tc>
          <w:tcPr>
            <w:tcW w:w="5670" w:type="dxa"/>
            <w:tcBorders>
              <w:bottom w:val="single" w:sz="4" w:space="0" w:color="auto"/>
            </w:tcBorders>
            <w:shd w:val="clear" w:color="auto" w:fill="auto"/>
          </w:tcPr>
          <w:p w:rsidR="002545A7" w:rsidRPr="00951F9F" w:rsidRDefault="002545A7" w:rsidP="00FF40E3">
            <w:pPr>
              <w:rPr>
                <w:rFonts w:ascii="Arial Narrow" w:hAnsi="Arial Narrow"/>
                <w:bCs/>
                <w:sz w:val="20"/>
                <w:szCs w:val="20"/>
                <w:lang w:eastAsia="en-GB"/>
              </w:rPr>
            </w:pPr>
            <w:r w:rsidRPr="00951F9F">
              <w:rPr>
                <w:rFonts w:ascii="Arial Narrow" w:hAnsi="Arial Narrow"/>
                <w:bCs/>
                <w:sz w:val="20"/>
                <w:szCs w:val="20"/>
                <w:lang w:eastAsia="en-GB"/>
              </w:rPr>
              <w:t>Identifies when indirect taxes, for example VAT or customs duty, are applicable and calculates or evaluates the indirect tax payable</w:t>
            </w:r>
          </w:p>
        </w:tc>
        <w:tc>
          <w:tcPr>
            <w:tcW w:w="1139"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FF40E3">
            <w:pPr>
              <w:rPr>
                <w:rFonts w:ascii="Arial Narrow" w:hAnsi="Arial Narrow"/>
                <w:bCs/>
                <w:sz w:val="20"/>
                <w:szCs w:val="20"/>
                <w:lang w:eastAsia="en-GB"/>
              </w:rPr>
            </w:pPr>
            <w:r w:rsidRPr="00951F9F">
              <w:rPr>
                <w:rFonts w:ascii="Arial Narrow" w:hAnsi="Arial Narrow"/>
                <w:bCs/>
                <w:sz w:val="20"/>
                <w:szCs w:val="20"/>
                <w:lang w:eastAsia="en-GB"/>
              </w:rPr>
              <w:t>TX(E)4.3</w:t>
            </w:r>
          </w:p>
        </w:tc>
        <w:tc>
          <w:tcPr>
            <w:tcW w:w="5670" w:type="dxa"/>
            <w:tcBorders>
              <w:bottom w:val="single" w:sz="4" w:space="0" w:color="auto"/>
            </w:tcBorders>
            <w:shd w:val="clear" w:color="auto" w:fill="auto"/>
          </w:tcPr>
          <w:p w:rsidR="002545A7" w:rsidRPr="00951F9F" w:rsidRDefault="002545A7" w:rsidP="00FF40E3">
            <w:pPr>
              <w:rPr>
                <w:rFonts w:ascii="Arial Narrow" w:hAnsi="Arial Narrow"/>
                <w:bCs/>
                <w:sz w:val="20"/>
                <w:szCs w:val="20"/>
                <w:lang w:eastAsia="en-GB"/>
              </w:rPr>
            </w:pPr>
            <w:r w:rsidRPr="00951F9F">
              <w:rPr>
                <w:rFonts w:ascii="Arial Narrow" w:hAnsi="Arial Narrow"/>
                <w:bCs/>
                <w:sz w:val="20"/>
                <w:szCs w:val="20"/>
                <w:lang w:eastAsia="en-GB"/>
              </w:rPr>
              <w:t>Prepares or evaluates indirect tax returns</w:t>
            </w:r>
          </w:p>
        </w:tc>
        <w:tc>
          <w:tcPr>
            <w:tcW w:w="1139"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FF40E3">
            <w:pPr>
              <w:rPr>
                <w:rFonts w:ascii="Arial Narrow" w:hAnsi="Arial Narrow"/>
                <w:bCs/>
                <w:sz w:val="20"/>
                <w:szCs w:val="20"/>
                <w:lang w:eastAsia="en-GB"/>
              </w:rPr>
            </w:pPr>
            <w:r w:rsidRPr="00951F9F">
              <w:rPr>
                <w:rFonts w:ascii="Arial Narrow" w:hAnsi="Arial Narrow"/>
                <w:bCs/>
                <w:sz w:val="20"/>
                <w:szCs w:val="20"/>
                <w:lang w:eastAsia="en-GB"/>
              </w:rPr>
              <w:t>TX(E)4.4</w:t>
            </w:r>
          </w:p>
        </w:tc>
        <w:tc>
          <w:tcPr>
            <w:tcW w:w="5670" w:type="dxa"/>
            <w:tcBorders>
              <w:bottom w:val="single" w:sz="4" w:space="0" w:color="auto"/>
            </w:tcBorders>
            <w:shd w:val="clear" w:color="auto" w:fill="auto"/>
          </w:tcPr>
          <w:p w:rsidR="002545A7" w:rsidRPr="00951F9F" w:rsidRDefault="002545A7" w:rsidP="00FF40E3">
            <w:pPr>
              <w:rPr>
                <w:rFonts w:ascii="Arial Narrow" w:hAnsi="Arial Narrow"/>
                <w:bCs/>
                <w:sz w:val="20"/>
                <w:szCs w:val="20"/>
                <w:lang w:eastAsia="en-GB"/>
              </w:rPr>
            </w:pPr>
            <w:r w:rsidRPr="00951F9F">
              <w:rPr>
                <w:rFonts w:ascii="Arial Narrow" w:hAnsi="Arial Narrow"/>
                <w:bCs/>
                <w:sz w:val="20"/>
                <w:szCs w:val="20"/>
                <w:lang w:eastAsia="en-GB"/>
              </w:rPr>
              <w:t>Prepares or evaluates provisional tax and employees tax (PAYE, SDL and UIF) returns</w:t>
            </w:r>
          </w:p>
        </w:tc>
        <w:tc>
          <w:tcPr>
            <w:tcW w:w="1139"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FF40E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2545A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2545A7">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10CEB" w:rsidRPr="00951F9F" w:rsidRDefault="00410CEB"/>
    <w:p w:rsidR="002545A7" w:rsidRPr="00951F9F" w:rsidRDefault="002545A7">
      <w:r w:rsidRPr="00951F9F">
        <w:br w:type="page"/>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410CEB" w:rsidRPr="00951F9F" w:rsidTr="00803BCB">
        <w:trPr>
          <w:cantSplit/>
          <w:trHeight w:val="273"/>
        </w:trPr>
        <w:tc>
          <w:tcPr>
            <w:tcW w:w="15309" w:type="dxa"/>
            <w:gridSpan w:val="8"/>
            <w:tcBorders>
              <w:right w:val="single" w:sz="4" w:space="0" w:color="auto"/>
            </w:tcBorders>
            <w:shd w:val="clear" w:color="auto" w:fill="auto"/>
            <w:vAlign w:val="center"/>
          </w:tcPr>
          <w:p w:rsidR="00410CEB" w:rsidRPr="00951F9F" w:rsidRDefault="00410CEB" w:rsidP="00410CEB">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TX(E)5 - </w:t>
            </w:r>
            <w:r w:rsidRPr="00951F9F">
              <w:rPr>
                <w:rFonts w:ascii="Arial Narrow" w:hAnsi="Arial Narrow"/>
                <w:b/>
                <w:sz w:val="20"/>
                <w:szCs w:val="20"/>
              </w:rPr>
              <w:t xml:space="preserve">Makes recommendations on specific tax transactions  </w:t>
            </w:r>
          </w:p>
        </w:tc>
      </w:tr>
      <w:tr w:rsidR="002545A7" w:rsidRPr="00951F9F" w:rsidTr="002545A7">
        <w:trPr>
          <w:cantSplit/>
        </w:trPr>
        <w:tc>
          <w:tcPr>
            <w:tcW w:w="6663" w:type="dxa"/>
            <w:gridSpan w:val="2"/>
            <w:shd w:val="clear" w:color="auto" w:fill="auto"/>
            <w:vAlign w:val="bottom"/>
          </w:tcPr>
          <w:p w:rsidR="002545A7" w:rsidRPr="00951F9F" w:rsidRDefault="002545A7" w:rsidP="002545A7">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410CEB">
            <w:pPr>
              <w:rPr>
                <w:rFonts w:ascii="Arial Narrow" w:hAnsi="Arial Narrow"/>
                <w:bCs/>
                <w:sz w:val="20"/>
                <w:szCs w:val="20"/>
                <w:lang w:eastAsia="en-GB"/>
              </w:rPr>
            </w:pPr>
            <w:r w:rsidRPr="00951F9F">
              <w:rPr>
                <w:rFonts w:ascii="Arial Narrow" w:hAnsi="Arial Narrow"/>
                <w:bCs/>
                <w:sz w:val="20"/>
                <w:szCs w:val="20"/>
                <w:lang w:eastAsia="en-GB"/>
              </w:rPr>
              <w:t>TX(E)5.1</w:t>
            </w:r>
          </w:p>
        </w:tc>
        <w:tc>
          <w:tcPr>
            <w:tcW w:w="5670" w:type="dxa"/>
            <w:tcBorders>
              <w:bottom w:val="single" w:sz="4" w:space="0" w:color="auto"/>
            </w:tcBorders>
            <w:shd w:val="clear" w:color="auto" w:fill="auto"/>
          </w:tcPr>
          <w:p w:rsidR="002545A7" w:rsidRPr="00951F9F" w:rsidRDefault="002545A7" w:rsidP="00410CEB">
            <w:pPr>
              <w:rPr>
                <w:rFonts w:ascii="Arial Narrow" w:hAnsi="Arial Narrow"/>
                <w:bCs/>
                <w:sz w:val="20"/>
                <w:szCs w:val="20"/>
                <w:lang w:eastAsia="en-GB"/>
              </w:rPr>
            </w:pPr>
            <w:r w:rsidRPr="00951F9F">
              <w:rPr>
                <w:rFonts w:ascii="Arial Narrow" w:hAnsi="Arial Narrow"/>
                <w:bCs/>
                <w:sz w:val="20"/>
                <w:szCs w:val="20"/>
                <w:lang w:eastAsia="en-GB"/>
              </w:rPr>
              <w:t>Makes recommendations concerning tax transactions, taking into consideration applicable legislation, including, but not limited to, anti-avoidance legislation</w:t>
            </w:r>
          </w:p>
        </w:tc>
        <w:tc>
          <w:tcPr>
            <w:tcW w:w="1139" w:type="dxa"/>
            <w:tcBorders>
              <w:right w:val="single" w:sz="4" w:space="0" w:color="auto"/>
            </w:tcBorders>
            <w:shd w:val="clear" w:color="auto" w:fill="auto"/>
            <w:vAlign w:val="center"/>
          </w:tcPr>
          <w:p w:rsidR="002545A7" w:rsidRPr="00951F9F" w:rsidRDefault="002545A7" w:rsidP="00410CE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410CE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410CE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410CE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410CEB">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410CEB">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2545A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2545A7">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A7F8C" w:rsidRPr="00951F9F" w:rsidRDefault="004A7F8C"/>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70"/>
        <w:gridCol w:w="1139"/>
        <w:gridCol w:w="1129"/>
        <w:gridCol w:w="1151"/>
        <w:gridCol w:w="1140"/>
        <w:gridCol w:w="544"/>
        <w:gridCol w:w="3543"/>
      </w:tblGrid>
      <w:tr w:rsidR="004A7F8C" w:rsidRPr="00951F9F" w:rsidTr="00803BCB">
        <w:trPr>
          <w:cantSplit/>
          <w:trHeight w:val="273"/>
        </w:trPr>
        <w:tc>
          <w:tcPr>
            <w:tcW w:w="15309" w:type="dxa"/>
            <w:gridSpan w:val="8"/>
            <w:tcBorders>
              <w:right w:val="single" w:sz="4" w:space="0" w:color="auto"/>
            </w:tcBorders>
            <w:shd w:val="clear" w:color="auto" w:fill="auto"/>
            <w:vAlign w:val="center"/>
          </w:tcPr>
          <w:p w:rsidR="004A7F8C" w:rsidRPr="00951F9F" w:rsidRDefault="004A7F8C" w:rsidP="004A7F8C">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br w:type="page"/>
            </w:r>
            <w:r w:rsidRPr="00951F9F">
              <w:rPr>
                <w:rFonts w:ascii="Arial Narrow" w:hAnsi="Arial Narrow" w:cs="Arial"/>
                <w:b/>
                <w:bCs/>
                <w:iCs/>
                <w:sz w:val="20"/>
                <w:szCs w:val="20"/>
              </w:rPr>
              <w:t xml:space="preserve">COMPETENCY: TX(E)6 - </w:t>
            </w:r>
            <w:r w:rsidRPr="00951F9F">
              <w:rPr>
                <w:rFonts w:ascii="Arial Narrow" w:hAnsi="Arial Narrow"/>
                <w:b/>
                <w:sz w:val="20"/>
                <w:szCs w:val="20"/>
              </w:rPr>
              <w:t>Prepares or evaluates information to respond to assessments, file objections and appeals</w:t>
            </w:r>
          </w:p>
        </w:tc>
      </w:tr>
      <w:tr w:rsidR="002545A7" w:rsidRPr="00951F9F" w:rsidTr="002545A7">
        <w:trPr>
          <w:cantSplit/>
        </w:trPr>
        <w:tc>
          <w:tcPr>
            <w:tcW w:w="6663" w:type="dxa"/>
            <w:gridSpan w:val="2"/>
            <w:shd w:val="clear" w:color="auto" w:fill="auto"/>
            <w:vAlign w:val="bottom"/>
          </w:tcPr>
          <w:p w:rsidR="002545A7" w:rsidRPr="00951F9F" w:rsidRDefault="002545A7" w:rsidP="002545A7">
            <w:pPr>
              <w:keepNext/>
              <w:rPr>
                <w:rFonts w:ascii="Arial Narrow" w:hAnsi="Arial Narrow" w:cs="Arial"/>
                <w:sz w:val="20"/>
                <w:szCs w:val="20"/>
              </w:rPr>
            </w:pPr>
            <w:r w:rsidRPr="00951F9F">
              <w:rPr>
                <w:rFonts w:ascii="Arial Narrow" w:hAnsi="Arial Narrow" w:cs="Arial"/>
                <w:b/>
                <w:sz w:val="20"/>
                <w:szCs w:val="20"/>
              </w:rPr>
              <w:t>Tasks to be performed:</w:t>
            </w:r>
          </w:p>
        </w:tc>
        <w:tc>
          <w:tcPr>
            <w:tcW w:w="1139"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29"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51"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40"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44"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2545A7" w:rsidRPr="00951F9F" w:rsidRDefault="002545A7" w:rsidP="002545A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4A7F8C">
            <w:pPr>
              <w:rPr>
                <w:rFonts w:ascii="Arial Narrow" w:hAnsi="Arial Narrow"/>
                <w:bCs/>
                <w:sz w:val="20"/>
                <w:szCs w:val="20"/>
                <w:lang w:eastAsia="en-GB"/>
              </w:rPr>
            </w:pPr>
            <w:r w:rsidRPr="00951F9F">
              <w:rPr>
                <w:rFonts w:ascii="Arial Narrow" w:hAnsi="Arial Narrow"/>
                <w:bCs/>
                <w:sz w:val="20"/>
                <w:szCs w:val="20"/>
                <w:lang w:eastAsia="en-GB"/>
              </w:rPr>
              <w:t>TX(E)6.1</w:t>
            </w:r>
          </w:p>
        </w:tc>
        <w:tc>
          <w:tcPr>
            <w:tcW w:w="5670" w:type="dxa"/>
            <w:tcBorders>
              <w:bottom w:val="single" w:sz="4" w:space="0" w:color="auto"/>
            </w:tcBorders>
            <w:shd w:val="clear" w:color="auto" w:fill="auto"/>
          </w:tcPr>
          <w:p w:rsidR="002545A7" w:rsidRPr="00951F9F" w:rsidRDefault="002545A7" w:rsidP="004A7F8C">
            <w:pPr>
              <w:rPr>
                <w:rFonts w:ascii="Arial Narrow" w:hAnsi="Arial Narrow"/>
                <w:bCs/>
                <w:sz w:val="20"/>
                <w:szCs w:val="20"/>
                <w:lang w:eastAsia="en-GB"/>
              </w:rPr>
            </w:pPr>
            <w:r w:rsidRPr="00951F9F">
              <w:rPr>
                <w:rFonts w:ascii="Arial Narrow" w:hAnsi="Arial Narrow"/>
                <w:bCs/>
                <w:sz w:val="20"/>
                <w:szCs w:val="20"/>
                <w:lang w:eastAsia="en-GB"/>
              </w:rPr>
              <w:t xml:space="preserve">Evaluates the content of assessments and reassessments </w:t>
            </w:r>
          </w:p>
        </w:tc>
        <w:tc>
          <w:tcPr>
            <w:tcW w:w="1139"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r>
      <w:tr w:rsidR="002545A7" w:rsidRPr="00951F9F" w:rsidTr="002545A7">
        <w:trPr>
          <w:cantSplit/>
          <w:trHeight w:val="70"/>
        </w:trPr>
        <w:tc>
          <w:tcPr>
            <w:tcW w:w="993" w:type="dxa"/>
            <w:tcBorders>
              <w:bottom w:val="single" w:sz="4" w:space="0" w:color="auto"/>
            </w:tcBorders>
            <w:shd w:val="clear" w:color="auto" w:fill="auto"/>
          </w:tcPr>
          <w:p w:rsidR="002545A7" w:rsidRPr="00951F9F" w:rsidRDefault="002545A7" w:rsidP="004A7F8C">
            <w:pPr>
              <w:rPr>
                <w:rFonts w:ascii="Arial Narrow" w:hAnsi="Arial Narrow"/>
                <w:bCs/>
                <w:sz w:val="20"/>
                <w:szCs w:val="20"/>
                <w:lang w:eastAsia="en-GB"/>
              </w:rPr>
            </w:pPr>
            <w:r w:rsidRPr="00951F9F">
              <w:rPr>
                <w:rFonts w:ascii="Arial Narrow" w:hAnsi="Arial Narrow"/>
                <w:bCs/>
                <w:sz w:val="20"/>
                <w:szCs w:val="20"/>
                <w:lang w:eastAsia="en-GB"/>
              </w:rPr>
              <w:t>TX(E)6.2</w:t>
            </w:r>
          </w:p>
        </w:tc>
        <w:tc>
          <w:tcPr>
            <w:tcW w:w="5670" w:type="dxa"/>
            <w:tcBorders>
              <w:bottom w:val="single" w:sz="4" w:space="0" w:color="auto"/>
            </w:tcBorders>
            <w:shd w:val="clear" w:color="auto" w:fill="auto"/>
          </w:tcPr>
          <w:p w:rsidR="002545A7" w:rsidRPr="00951F9F" w:rsidRDefault="002545A7" w:rsidP="004A7F8C">
            <w:pPr>
              <w:rPr>
                <w:rFonts w:ascii="Arial Narrow" w:hAnsi="Arial Narrow"/>
                <w:bCs/>
                <w:sz w:val="20"/>
                <w:szCs w:val="20"/>
                <w:lang w:eastAsia="en-GB"/>
              </w:rPr>
            </w:pPr>
            <w:r w:rsidRPr="00951F9F">
              <w:rPr>
                <w:rFonts w:ascii="Arial Narrow" w:hAnsi="Arial Narrow"/>
                <w:bCs/>
                <w:sz w:val="20"/>
                <w:szCs w:val="20"/>
                <w:lang w:eastAsia="en-GB"/>
              </w:rPr>
              <w:t xml:space="preserve">Prepares or evaluates supporting documentation required to initiate an appeal or file a notice of objection </w:t>
            </w:r>
          </w:p>
        </w:tc>
        <w:tc>
          <w:tcPr>
            <w:tcW w:w="1139"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29"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51"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40"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44"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2545A7" w:rsidRPr="00951F9F" w:rsidRDefault="002545A7" w:rsidP="004A7F8C">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2545A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C24374" w:rsidRPr="00951F9F" w:rsidTr="002545A7">
        <w:trPr>
          <w:cantSplit/>
          <w:trHeight w:val="70"/>
        </w:trPr>
        <w:tc>
          <w:tcPr>
            <w:tcW w:w="8931"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C24374" w:rsidRPr="00951F9F" w:rsidRDefault="00C24374" w:rsidP="00C24374">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A7F8C" w:rsidRPr="00951F9F" w:rsidRDefault="004A7F8C">
      <w:r w:rsidRPr="00951F9F">
        <w:br w:type="page"/>
      </w:r>
    </w:p>
    <w:p w:rsidR="005403A0" w:rsidRPr="00951F9F" w:rsidRDefault="005403A0" w:rsidP="005403A0">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lastRenderedPageBreak/>
        <w:t>Risk Management and Governance</w:t>
      </w:r>
      <w:r w:rsidR="000E056B" w:rsidRPr="00951F9F">
        <w:rPr>
          <w:rFonts w:ascii="Arial Narrow" w:hAnsi="Arial Narrow" w:cs="Arial"/>
          <w:b/>
          <w:bCs/>
          <w:sz w:val="22"/>
          <w:szCs w:val="22"/>
        </w:rPr>
        <w:t xml:space="preserve"> Elective</w:t>
      </w:r>
      <w:r w:rsidRPr="00951F9F">
        <w:rPr>
          <w:rFonts w:ascii="Arial Narrow" w:hAnsi="Arial Narrow" w:cs="Arial"/>
          <w:b/>
          <w:sz w:val="22"/>
          <w:szCs w:val="22"/>
        </w:rPr>
        <w:tab/>
      </w:r>
    </w:p>
    <w:p w:rsidR="005403A0" w:rsidRPr="00951F9F" w:rsidRDefault="005403A0" w:rsidP="005403A0">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5403A0" w:rsidRPr="00951F9F" w:rsidTr="00803BCB">
        <w:trPr>
          <w:cantSplit/>
          <w:trHeight w:val="273"/>
        </w:trPr>
        <w:tc>
          <w:tcPr>
            <w:tcW w:w="15309" w:type="dxa"/>
            <w:gridSpan w:val="8"/>
            <w:tcBorders>
              <w:right w:val="single" w:sz="4" w:space="0" w:color="auto"/>
            </w:tcBorders>
            <w:shd w:val="clear" w:color="auto" w:fill="auto"/>
            <w:vAlign w:val="center"/>
          </w:tcPr>
          <w:p w:rsidR="005403A0" w:rsidRPr="00951F9F" w:rsidRDefault="005403A0" w:rsidP="005403A0">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RM(E)1 - </w:t>
            </w:r>
            <w:r w:rsidRPr="00951F9F">
              <w:rPr>
                <w:rFonts w:ascii="Arial Narrow" w:hAnsi="Arial Narrow"/>
                <w:b/>
                <w:sz w:val="20"/>
                <w:szCs w:val="20"/>
              </w:rPr>
              <w:t>Identifies and evaluates the risks pertaining to the financial information system</w:t>
            </w:r>
          </w:p>
        </w:tc>
      </w:tr>
      <w:tr w:rsidR="007A3DD3" w:rsidRPr="00951F9F" w:rsidTr="007A3DD3">
        <w:trPr>
          <w:cantSplit/>
        </w:trPr>
        <w:tc>
          <w:tcPr>
            <w:tcW w:w="6521" w:type="dxa"/>
            <w:gridSpan w:val="2"/>
            <w:shd w:val="clear" w:color="auto" w:fill="auto"/>
            <w:vAlign w:val="bottom"/>
          </w:tcPr>
          <w:p w:rsidR="007A3DD3" w:rsidRPr="00951F9F" w:rsidRDefault="007A3DD3" w:rsidP="007A3DD3">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7A3DD3" w:rsidRPr="00951F9F" w:rsidRDefault="007A3DD3" w:rsidP="007A3DD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7A3DD3" w:rsidRPr="00951F9F" w:rsidRDefault="007A3DD3" w:rsidP="007A3DD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7A3DD3" w:rsidRPr="00951F9F" w:rsidRDefault="007A3DD3" w:rsidP="007A3DD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7A3DD3" w:rsidRPr="00951F9F" w:rsidRDefault="007A3DD3" w:rsidP="007A3DD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7A3DD3" w:rsidRPr="00951F9F" w:rsidRDefault="007A3DD3" w:rsidP="007A3DD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7A3DD3" w:rsidRPr="00951F9F" w:rsidRDefault="007A3DD3" w:rsidP="007A3DD3">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7A3DD3" w:rsidRPr="00951F9F" w:rsidTr="007A3DD3">
        <w:trPr>
          <w:cantSplit/>
          <w:trHeight w:val="70"/>
        </w:trPr>
        <w:tc>
          <w:tcPr>
            <w:tcW w:w="993" w:type="dxa"/>
            <w:tcBorders>
              <w:bottom w:val="single" w:sz="4" w:space="0" w:color="auto"/>
            </w:tcBorders>
            <w:shd w:val="clear" w:color="auto" w:fill="auto"/>
          </w:tcPr>
          <w:p w:rsidR="007A3DD3" w:rsidRPr="00951F9F" w:rsidRDefault="007A3DD3" w:rsidP="005403A0">
            <w:pPr>
              <w:rPr>
                <w:rFonts w:ascii="Arial Narrow" w:hAnsi="Arial Narrow"/>
                <w:bCs/>
                <w:sz w:val="20"/>
                <w:szCs w:val="20"/>
                <w:lang w:eastAsia="en-GB"/>
              </w:rPr>
            </w:pPr>
            <w:r w:rsidRPr="00951F9F">
              <w:rPr>
                <w:rFonts w:ascii="Arial Narrow" w:hAnsi="Arial Narrow"/>
                <w:bCs/>
                <w:sz w:val="20"/>
                <w:szCs w:val="20"/>
                <w:lang w:eastAsia="en-GB"/>
              </w:rPr>
              <w:t>RM(E)1.1</w:t>
            </w:r>
          </w:p>
        </w:tc>
        <w:tc>
          <w:tcPr>
            <w:tcW w:w="5528" w:type="dxa"/>
            <w:tcBorders>
              <w:bottom w:val="single" w:sz="4" w:space="0" w:color="auto"/>
            </w:tcBorders>
            <w:shd w:val="clear" w:color="auto" w:fill="auto"/>
          </w:tcPr>
          <w:p w:rsidR="007A3DD3" w:rsidRPr="00951F9F" w:rsidRDefault="007A3DD3" w:rsidP="005403A0">
            <w:pPr>
              <w:rPr>
                <w:rFonts w:ascii="Arial Narrow" w:hAnsi="Arial Narrow"/>
                <w:bCs/>
                <w:sz w:val="20"/>
                <w:szCs w:val="20"/>
                <w:lang w:eastAsia="en-GB"/>
              </w:rPr>
            </w:pPr>
            <w:r w:rsidRPr="00951F9F">
              <w:rPr>
                <w:rFonts w:ascii="Arial Narrow" w:hAnsi="Arial Narrow"/>
                <w:bCs/>
                <w:sz w:val="20"/>
                <w:szCs w:val="20"/>
                <w:lang w:eastAsia="en-GB"/>
              </w:rPr>
              <w:t>Identifies strategic, operational, financial, regulatory and information system risks, based on an understanding of the environment in which the entity/audit engagement operates, its strategies and management processes</w:t>
            </w:r>
          </w:p>
        </w:tc>
        <w:tc>
          <w:tcPr>
            <w:tcW w:w="1169"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r>
      <w:tr w:rsidR="007A3DD3" w:rsidRPr="00951F9F" w:rsidTr="007A3DD3">
        <w:trPr>
          <w:cantSplit/>
          <w:trHeight w:val="70"/>
        </w:trPr>
        <w:tc>
          <w:tcPr>
            <w:tcW w:w="993" w:type="dxa"/>
            <w:tcBorders>
              <w:bottom w:val="single" w:sz="4" w:space="0" w:color="auto"/>
            </w:tcBorders>
            <w:shd w:val="clear" w:color="auto" w:fill="auto"/>
          </w:tcPr>
          <w:p w:rsidR="007A3DD3" w:rsidRPr="00951F9F" w:rsidRDefault="007A3DD3" w:rsidP="005403A0">
            <w:pPr>
              <w:rPr>
                <w:rFonts w:ascii="Arial Narrow" w:hAnsi="Arial Narrow"/>
                <w:bCs/>
                <w:sz w:val="20"/>
                <w:szCs w:val="20"/>
                <w:lang w:eastAsia="en-GB"/>
              </w:rPr>
            </w:pPr>
            <w:r w:rsidRPr="00951F9F">
              <w:rPr>
                <w:rFonts w:ascii="Arial Narrow" w:hAnsi="Arial Narrow"/>
                <w:bCs/>
                <w:sz w:val="20"/>
                <w:szCs w:val="20"/>
                <w:lang w:eastAsia="en-GB"/>
              </w:rPr>
              <w:t>RM(E)1.2</w:t>
            </w:r>
          </w:p>
        </w:tc>
        <w:tc>
          <w:tcPr>
            <w:tcW w:w="5528" w:type="dxa"/>
            <w:tcBorders>
              <w:bottom w:val="single" w:sz="4" w:space="0" w:color="auto"/>
            </w:tcBorders>
            <w:shd w:val="clear" w:color="auto" w:fill="auto"/>
          </w:tcPr>
          <w:p w:rsidR="007A3DD3" w:rsidRPr="00951F9F" w:rsidRDefault="007A3DD3" w:rsidP="005403A0">
            <w:pPr>
              <w:rPr>
                <w:rFonts w:ascii="Arial Narrow" w:hAnsi="Arial Narrow"/>
                <w:bCs/>
                <w:sz w:val="20"/>
                <w:szCs w:val="20"/>
                <w:lang w:eastAsia="en-GB"/>
              </w:rPr>
            </w:pPr>
            <w:r w:rsidRPr="00951F9F">
              <w:rPr>
                <w:rFonts w:ascii="Arial Narrow" w:hAnsi="Arial Narrow"/>
                <w:bCs/>
                <w:sz w:val="20"/>
                <w:szCs w:val="20"/>
                <w:lang w:eastAsia="en-GB"/>
              </w:rPr>
              <w:t>Evaluates the business processes which are susceptible to fraud and, where necessary, document the systems introduced by the business to mitigate the risk</w:t>
            </w:r>
          </w:p>
        </w:tc>
        <w:tc>
          <w:tcPr>
            <w:tcW w:w="1169"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7A3DD3" w:rsidRPr="00951F9F" w:rsidRDefault="007A3DD3" w:rsidP="005403A0">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7A3DD3">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7A3DD3">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5403A0" w:rsidRPr="00951F9F" w:rsidRDefault="005403A0"/>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5403A0" w:rsidRPr="00951F9F" w:rsidTr="00803BCB">
        <w:trPr>
          <w:cantSplit/>
          <w:trHeight w:val="273"/>
        </w:trPr>
        <w:tc>
          <w:tcPr>
            <w:tcW w:w="15309" w:type="dxa"/>
            <w:gridSpan w:val="8"/>
            <w:tcBorders>
              <w:right w:val="single" w:sz="4" w:space="0" w:color="auto"/>
            </w:tcBorders>
            <w:shd w:val="clear" w:color="auto" w:fill="auto"/>
            <w:vAlign w:val="center"/>
          </w:tcPr>
          <w:p w:rsidR="005403A0" w:rsidRPr="00951F9F" w:rsidRDefault="005403A0" w:rsidP="005403A0">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RM(E)2 - </w:t>
            </w:r>
            <w:r w:rsidRPr="00951F9F">
              <w:rPr>
                <w:rFonts w:ascii="Arial Narrow" w:hAnsi="Arial Narrow"/>
                <w:b/>
                <w:sz w:val="20"/>
                <w:szCs w:val="20"/>
              </w:rPr>
              <w:t>Evaluates the key internal controls (including IT related controls) implemented in an entity</w:t>
            </w:r>
          </w:p>
        </w:tc>
      </w:tr>
      <w:tr w:rsidR="00580A57" w:rsidRPr="00951F9F" w:rsidTr="00580A57">
        <w:trPr>
          <w:cantSplit/>
        </w:trPr>
        <w:tc>
          <w:tcPr>
            <w:tcW w:w="6521" w:type="dxa"/>
            <w:gridSpan w:val="2"/>
            <w:shd w:val="clear" w:color="auto" w:fill="auto"/>
            <w:vAlign w:val="bottom"/>
          </w:tcPr>
          <w:p w:rsidR="00580A57" w:rsidRPr="00951F9F" w:rsidRDefault="00580A57" w:rsidP="00580A57">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5403A0">
            <w:pPr>
              <w:rPr>
                <w:rFonts w:ascii="Arial Narrow" w:hAnsi="Arial Narrow"/>
                <w:bCs/>
                <w:sz w:val="20"/>
                <w:szCs w:val="20"/>
                <w:lang w:eastAsia="en-GB"/>
              </w:rPr>
            </w:pPr>
            <w:r w:rsidRPr="00951F9F">
              <w:rPr>
                <w:rFonts w:ascii="Arial Narrow" w:hAnsi="Arial Narrow"/>
                <w:bCs/>
                <w:sz w:val="20"/>
                <w:szCs w:val="20"/>
                <w:lang w:eastAsia="en-GB"/>
              </w:rPr>
              <w:t>RM(E)2.1</w:t>
            </w:r>
          </w:p>
        </w:tc>
        <w:tc>
          <w:tcPr>
            <w:tcW w:w="5528" w:type="dxa"/>
            <w:tcBorders>
              <w:bottom w:val="single" w:sz="4" w:space="0" w:color="auto"/>
            </w:tcBorders>
            <w:shd w:val="clear" w:color="auto" w:fill="auto"/>
          </w:tcPr>
          <w:p w:rsidR="00580A57" w:rsidRPr="00951F9F" w:rsidRDefault="00580A57" w:rsidP="005403A0">
            <w:pPr>
              <w:rPr>
                <w:rFonts w:ascii="Arial Narrow" w:hAnsi="Arial Narrow"/>
                <w:bCs/>
                <w:sz w:val="20"/>
                <w:szCs w:val="20"/>
                <w:lang w:eastAsia="en-GB"/>
              </w:rPr>
            </w:pPr>
            <w:r w:rsidRPr="00951F9F">
              <w:rPr>
                <w:rFonts w:ascii="Arial Narrow" w:hAnsi="Arial Narrow"/>
                <w:bCs/>
                <w:sz w:val="20"/>
                <w:szCs w:val="20"/>
                <w:lang w:eastAsia="en-GB"/>
              </w:rPr>
              <w:t>Evaluates the entity's key business processes, including the procurement processes, and identifies general and application controls, both manual and IT, within these  business processes</w:t>
            </w:r>
          </w:p>
        </w:tc>
        <w:tc>
          <w:tcPr>
            <w:tcW w:w="1169" w:type="dxa"/>
            <w:tcBorders>
              <w:right w:val="single" w:sz="4" w:space="0" w:color="auto"/>
            </w:tcBorders>
            <w:shd w:val="clear" w:color="auto" w:fill="auto"/>
            <w:vAlign w:val="center"/>
          </w:tcPr>
          <w:p w:rsidR="00580A57" w:rsidRPr="00951F9F" w:rsidRDefault="00580A57"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5403A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5403A0">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80A5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80A57">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C95924" w:rsidRPr="00951F9F" w:rsidRDefault="00C95924"/>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C95924" w:rsidRPr="00951F9F" w:rsidTr="00803BCB">
        <w:trPr>
          <w:cantSplit/>
          <w:trHeight w:val="273"/>
        </w:trPr>
        <w:tc>
          <w:tcPr>
            <w:tcW w:w="15309" w:type="dxa"/>
            <w:gridSpan w:val="8"/>
            <w:tcBorders>
              <w:right w:val="single" w:sz="4" w:space="0" w:color="auto"/>
            </w:tcBorders>
            <w:shd w:val="clear" w:color="auto" w:fill="auto"/>
            <w:vAlign w:val="center"/>
          </w:tcPr>
          <w:p w:rsidR="00C95924" w:rsidRPr="00951F9F" w:rsidRDefault="00C95924" w:rsidP="00C9592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RM(E)3 - </w:t>
            </w:r>
            <w:r w:rsidRPr="00951F9F">
              <w:rPr>
                <w:rFonts w:ascii="Arial Narrow" w:hAnsi="Arial Narrow"/>
                <w:b/>
                <w:sz w:val="20"/>
                <w:szCs w:val="20"/>
              </w:rPr>
              <w:t>Evaluates internal control</w:t>
            </w:r>
          </w:p>
        </w:tc>
      </w:tr>
      <w:tr w:rsidR="00580A57" w:rsidRPr="00951F9F" w:rsidTr="00580A57">
        <w:trPr>
          <w:cantSplit/>
        </w:trPr>
        <w:tc>
          <w:tcPr>
            <w:tcW w:w="6521" w:type="dxa"/>
            <w:gridSpan w:val="2"/>
            <w:shd w:val="clear" w:color="auto" w:fill="auto"/>
            <w:vAlign w:val="bottom"/>
          </w:tcPr>
          <w:p w:rsidR="00580A57" w:rsidRPr="00951F9F" w:rsidRDefault="00580A57" w:rsidP="00580A57">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C95924">
            <w:pPr>
              <w:rPr>
                <w:rFonts w:ascii="Arial Narrow" w:hAnsi="Arial Narrow"/>
                <w:bCs/>
                <w:sz w:val="20"/>
                <w:szCs w:val="20"/>
                <w:lang w:eastAsia="en-GB"/>
              </w:rPr>
            </w:pPr>
            <w:r w:rsidRPr="00951F9F">
              <w:rPr>
                <w:rFonts w:ascii="Arial Narrow" w:hAnsi="Arial Narrow"/>
                <w:bCs/>
                <w:sz w:val="20"/>
                <w:szCs w:val="20"/>
                <w:lang w:eastAsia="en-GB"/>
              </w:rPr>
              <w:t>RM(E)3.1</w:t>
            </w:r>
          </w:p>
        </w:tc>
        <w:tc>
          <w:tcPr>
            <w:tcW w:w="5528" w:type="dxa"/>
            <w:tcBorders>
              <w:bottom w:val="single" w:sz="4" w:space="0" w:color="auto"/>
            </w:tcBorders>
            <w:shd w:val="clear" w:color="auto" w:fill="auto"/>
          </w:tcPr>
          <w:p w:rsidR="00580A57" w:rsidRPr="00951F9F" w:rsidRDefault="00580A57" w:rsidP="00C95924">
            <w:pPr>
              <w:rPr>
                <w:rFonts w:ascii="Arial Narrow" w:hAnsi="Arial Narrow"/>
                <w:bCs/>
                <w:sz w:val="20"/>
                <w:szCs w:val="20"/>
                <w:lang w:eastAsia="en-GB"/>
              </w:rPr>
            </w:pPr>
            <w:r w:rsidRPr="00951F9F">
              <w:rPr>
                <w:rFonts w:ascii="Arial Narrow" w:hAnsi="Arial Narrow"/>
                <w:bCs/>
                <w:sz w:val="20"/>
                <w:szCs w:val="20"/>
                <w:lang w:eastAsia="en-GB"/>
              </w:rPr>
              <w:t>Selects suitable criteria or a recognised framework for control evaluation</w:t>
            </w:r>
          </w:p>
        </w:tc>
        <w:tc>
          <w:tcPr>
            <w:tcW w:w="1169"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C95924">
            <w:pPr>
              <w:rPr>
                <w:rFonts w:ascii="Arial Narrow" w:hAnsi="Arial Narrow"/>
                <w:bCs/>
                <w:sz w:val="20"/>
                <w:szCs w:val="20"/>
                <w:lang w:eastAsia="en-GB"/>
              </w:rPr>
            </w:pPr>
            <w:r w:rsidRPr="00951F9F">
              <w:rPr>
                <w:rFonts w:ascii="Arial Narrow" w:hAnsi="Arial Narrow"/>
                <w:bCs/>
                <w:sz w:val="20"/>
                <w:szCs w:val="20"/>
                <w:lang w:eastAsia="en-GB"/>
              </w:rPr>
              <w:t>RM(E)3.2</w:t>
            </w:r>
          </w:p>
        </w:tc>
        <w:tc>
          <w:tcPr>
            <w:tcW w:w="5528" w:type="dxa"/>
            <w:tcBorders>
              <w:bottom w:val="single" w:sz="4" w:space="0" w:color="auto"/>
            </w:tcBorders>
            <w:shd w:val="clear" w:color="auto" w:fill="auto"/>
          </w:tcPr>
          <w:p w:rsidR="00580A57" w:rsidRPr="00951F9F" w:rsidRDefault="00580A57" w:rsidP="00C95924">
            <w:pPr>
              <w:rPr>
                <w:rFonts w:ascii="Arial Narrow" w:hAnsi="Arial Narrow"/>
                <w:bCs/>
                <w:sz w:val="20"/>
                <w:szCs w:val="20"/>
                <w:lang w:eastAsia="en-GB"/>
              </w:rPr>
            </w:pPr>
            <w:r w:rsidRPr="00951F9F">
              <w:rPr>
                <w:rFonts w:ascii="Arial Narrow" w:hAnsi="Arial Narrow"/>
                <w:bCs/>
                <w:sz w:val="20"/>
                <w:szCs w:val="20"/>
                <w:lang w:eastAsia="en-GB"/>
              </w:rPr>
              <w:t>Evaluates the design adequacy of internal control, including application and general controls within the IT environment in the context of the criteria/recognised framework</w:t>
            </w:r>
          </w:p>
        </w:tc>
        <w:tc>
          <w:tcPr>
            <w:tcW w:w="1169"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C95924">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80A5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80A57">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r w:rsidR="00F9207F" w:rsidRPr="00951F9F" w:rsidTr="00803BCB">
        <w:trPr>
          <w:cantSplit/>
          <w:trHeight w:val="273"/>
        </w:trPr>
        <w:tc>
          <w:tcPr>
            <w:tcW w:w="15309" w:type="dxa"/>
            <w:gridSpan w:val="8"/>
            <w:tcBorders>
              <w:right w:val="single" w:sz="4" w:space="0" w:color="auto"/>
            </w:tcBorders>
            <w:shd w:val="clear" w:color="auto" w:fill="auto"/>
            <w:vAlign w:val="center"/>
          </w:tcPr>
          <w:p w:rsidR="00F9207F" w:rsidRPr="00951F9F" w:rsidRDefault="00F9207F" w:rsidP="00F9207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RM(E)4 - </w:t>
            </w:r>
            <w:r w:rsidRPr="00951F9F">
              <w:rPr>
                <w:rFonts w:ascii="Arial Narrow" w:hAnsi="Arial Narrow"/>
                <w:b/>
                <w:sz w:val="20"/>
                <w:szCs w:val="20"/>
              </w:rPr>
              <w:t>Conducts planning and fieldwork within the scope of internal audit policies</w:t>
            </w:r>
          </w:p>
        </w:tc>
      </w:tr>
      <w:tr w:rsidR="00580A57" w:rsidRPr="00951F9F" w:rsidTr="00580A57">
        <w:trPr>
          <w:cantSplit/>
        </w:trPr>
        <w:tc>
          <w:tcPr>
            <w:tcW w:w="6521" w:type="dxa"/>
            <w:gridSpan w:val="2"/>
            <w:shd w:val="clear" w:color="auto" w:fill="auto"/>
            <w:vAlign w:val="bottom"/>
          </w:tcPr>
          <w:p w:rsidR="00580A57" w:rsidRPr="00951F9F" w:rsidRDefault="00580A57" w:rsidP="00580A57">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F9207F">
            <w:pPr>
              <w:rPr>
                <w:rFonts w:ascii="Arial Narrow" w:hAnsi="Arial Narrow"/>
                <w:bCs/>
                <w:sz w:val="20"/>
                <w:szCs w:val="20"/>
                <w:lang w:eastAsia="en-GB"/>
              </w:rPr>
            </w:pPr>
            <w:r w:rsidRPr="00951F9F">
              <w:rPr>
                <w:rFonts w:ascii="Arial Narrow" w:hAnsi="Arial Narrow"/>
                <w:bCs/>
                <w:sz w:val="20"/>
                <w:szCs w:val="20"/>
                <w:lang w:eastAsia="en-GB"/>
              </w:rPr>
              <w:t>RM(E)4.1</w:t>
            </w:r>
          </w:p>
        </w:tc>
        <w:tc>
          <w:tcPr>
            <w:tcW w:w="5528" w:type="dxa"/>
            <w:tcBorders>
              <w:bottom w:val="single" w:sz="4" w:space="0" w:color="auto"/>
            </w:tcBorders>
            <w:shd w:val="clear" w:color="auto" w:fill="auto"/>
          </w:tcPr>
          <w:p w:rsidR="00580A57" w:rsidRPr="00951F9F" w:rsidRDefault="00580A57" w:rsidP="00F9207F">
            <w:pPr>
              <w:rPr>
                <w:rFonts w:ascii="Arial Narrow" w:hAnsi="Arial Narrow"/>
                <w:bCs/>
                <w:sz w:val="20"/>
                <w:szCs w:val="20"/>
                <w:lang w:eastAsia="en-GB"/>
              </w:rPr>
            </w:pPr>
            <w:r w:rsidRPr="00951F9F">
              <w:rPr>
                <w:rFonts w:ascii="Arial Narrow" w:hAnsi="Arial Narrow"/>
                <w:bCs/>
                <w:sz w:val="20"/>
                <w:szCs w:val="20"/>
                <w:lang w:eastAsia="en-GB"/>
              </w:rPr>
              <w:t>Designs an appropriate audit programme</w:t>
            </w:r>
          </w:p>
        </w:tc>
        <w:tc>
          <w:tcPr>
            <w:tcW w:w="1169"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F9207F">
            <w:pPr>
              <w:rPr>
                <w:rFonts w:ascii="Arial Narrow" w:hAnsi="Arial Narrow"/>
                <w:bCs/>
                <w:sz w:val="20"/>
                <w:szCs w:val="20"/>
                <w:lang w:eastAsia="en-GB"/>
              </w:rPr>
            </w:pPr>
            <w:r w:rsidRPr="00951F9F">
              <w:rPr>
                <w:rFonts w:ascii="Arial Narrow" w:hAnsi="Arial Narrow"/>
                <w:bCs/>
                <w:sz w:val="20"/>
                <w:szCs w:val="20"/>
                <w:lang w:eastAsia="en-GB"/>
              </w:rPr>
              <w:t>RM(E)4.2</w:t>
            </w:r>
          </w:p>
        </w:tc>
        <w:tc>
          <w:tcPr>
            <w:tcW w:w="5528" w:type="dxa"/>
            <w:tcBorders>
              <w:bottom w:val="single" w:sz="4" w:space="0" w:color="auto"/>
            </w:tcBorders>
            <w:shd w:val="clear" w:color="auto" w:fill="auto"/>
          </w:tcPr>
          <w:p w:rsidR="00580A57" w:rsidRPr="00951F9F" w:rsidRDefault="00580A57" w:rsidP="00F9207F">
            <w:pPr>
              <w:rPr>
                <w:rFonts w:ascii="Arial Narrow" w:hAnsi="Arial Narrow"/>
                <w:bCs/>
                <w:sz w:val="20"/>
                <w:szCs w:val="20"/>
                <w:lang w:eastAsia="en-GB"/>
              </w:rPr>
            </w:pPr>
            <w:r w:rsidRPr="00951F9F">
              <w:rPr>
                <w:rFonts w:ascii="Arial Narrow" w:hAnsi="Arial Narrow"/>
                <w:bCs/>
                <w:sz w:val="20"/>
                <w:szCs w:val="20"/>
                <w:lang w:eastAsia="en-GB"/>
              </w:rPr>
              <w:t>Performs appropriate fieldwork in accordance with the audit programme</w:t>
            </w:r>
          </w:p>
        </w:tc>
        <w:tc>
          <w:tcPr>
            <w:tcW w:w="1169"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F9207F">
            <w:pPr>
              <w:rPr>
                <w:rFonts w:ascii="Arial Narrow" w:hAnsi="Arial Narrow"/>
                <w:bCs/>
                <w:sz w:val="20"/>
                <w:szCs w:val="20"/>
                <w:lang w:eastAsia="en-GB"/>
              </w:rPr>
            </w:pPr>
            <w:r w:rsidRPr="00951F9F">
              <w:rPr>
                <w:rFonts w:ascii="Arial Narrow" w:hAnsi="Arial Narrow"/>
                <w:bCs/>
                <w:sz w:val="20"/>
                <w:szCs w:val="20"/>
                <w:lang w:eastAsia="en-GB"/>
              </w:rPr>
              <w:t>RM(E)4.3</w:t>
            </w:r>
          </w:p>
        </w:tc>
        <w:tc>
          <w:tcPr>
            <w:tcW w:w="5528" w:type="dxa"/>
            <w:tcBorders>
              <w:bottom w:val="single" w:sz="4" w:space="0" w:color="auto"/>
            </w:tcBorders>
            <w:shd w:val="clear" w:color="auto" w:fill="auto"/>
          </w:tcPr>
          <w:p w:rsidR="00580A57" w:rsidRPr="00951F9F" w:rsidRDefault="00580A57" w:rsidP="00F9207F">
            <w:pPr>
              <w:rPr>
                <w:rFonts w:ascii="Arial Narrow" w:hAnsi="Arial Narrow"/>
                <w:bCs/>
                <w:sz w:val="20"/>
                <w:szCs w:val="20"/>
                <w:lang w:eastAsia="en-GB"/>
              </w:rPr>
            </w:pPr>
            <w:r w:rsidRPr="00951F9F">
              <w:rPr>
                <w:rFonts w:ascii="Arial Narrow" w:hAnsi="Arial Narrow"/>
                <w:bCs/>
                <w:sz w:val="20"/>
                <w:szCs w:val="20"/>
                <w:lang w:eastAsia="en-GB"/>
              </w:rPr>
              <w:t>Applies sampling techniques in accordance with the audit programme</w:t>
            </w:r>
          </w:p>
        </w:tc>
        <w:tc>
          <w:tcPr>
            <w:tcW w:w="1169"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F9207F">
            <w:pPr>
              <w:rPr>
                <w:rFonts w:ascii="Arial Narrow" w:hAnsi="Arial Narrow"/>
                <w:bCs/>
                <w:sz w:val="20"/>
                <w:szCs w:val="20"/>
                <w:lang w:eastAsia="en-GB"/>
              </w:rPr>
            </w:pPr>
            <w:r w:rsidRPr="00951F9F">
              <w:rPr>
                <w:rFonts w:ascii="Arial Narrow" w:hAnsi="Arial Narrow"/>
                <w:bCs/>
                <w:sz w:val="20"/>
                <w:szCs w:val="20"/>
                <w:lang w:eastAsia="en-GB"/>
              </w:rPr>
              <w:t>RM(E)4.4</w:t>
            </w:r>
          </w:p>
        </w:tc>
        <w:tc>
          <w:tcPr>
            <w:tcW w:w="5528" w:type="dxa"/>
            <w:tcBorders>
              <w:bottom w:val="single" w:sz="4" w:space="0" w:color="auto"/>
            </w:tcBorders>
            <w:shd w:val="clear" w:color="auto" w:fill="auto"/>
          </w:tcPr>
          <w:p w:rsidR="00580A57" w:rsidRPr="00951F9F" w:rsidRDefault="00580A57" w:rsidP="00F9207F">
            <w:pPr>
              <w:rPr>
                <w:rFonts w:ascii="Arial Narrow" w:hAnsi="Arial Narrow"/>
                <w:bCs/>
                <w:sz w:val="20"/>
                <w:szCs w:val="20"/>
                <w:lang w:eastAsia="en-GB"/>
              </w:rPr>
            </w:pPr>
            <w:r w:rsidRPr="00951F9F">
              <w:rPr>
                <w:rFonts w:ascii="Arial Narrow" w:hAnsi="Arial Narrow"/>
                <w:bCs/>
                <w:sz w:val="20"/>
                <w:szCs w:val="20"/>
                <w:lang w:eastAsia="en-GB"/>
              </w:rPr>
              <w:t xml:space="preserve">Analyses test results to determine if additional work is required, or if no further testing is necessary, to conclude on the effectiveness of the control environment </w:t>
            </w:r>
          </w:p>
        </w:tc>
        <w:tc>
          <w:tcPr>
            <w:tcW w:w="1169"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F9207F">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80A5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80A57">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580A57" w:rsidRPr="00951F9F" w:rsidRDefault="00580A57"/>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E7213F" w:rsidRPr="00951F9F" w:rsidTr="00803BCB">
        <w:trPr>
          <w:cantSplit/>
          <w:trHeight w:val="273"/>
        </w:trPr>
        <w:tc>
          <w:tcPr>
            <w:tcW w:w="15309" w:type="dxa"/>
            <w:gridSpan w:val="8"/>
            <w:tcBorders>
              <w:right w:val="single" w:sz="4" w:space="0" w:color="auto"/>
            </w:tcBorders>
            <w:shd w:val="clear" w:color="auto" w:fill="auto"/>
            <w:vAlign w:val="center"/>
          </w:tcPr>
          <w:p w:rsidR="00E7213F" w:rsidRPr="00951F9F" w:rsidRDefault="00E7213F" w:rsidP="00803BCB">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RM(E)5 - </w:t>
            </w:r>
            <w:r w:rsidRPr="00951F9F">
              <w:rPr>
                <w:rFonts w:ascii="Arial Narrow" w:hAnsi="Arial Narrow"/>
                <w:b/>
                <w:sz w:val="20"/>
                <w:szCs w:val="20"/>
              </w:rPr>
              <w:t>Documents the results of internal audit procedures performed</w:t>
            </w:r>
          </w:p>
        </w:tc>
      </w:tr>
      <w:tr w:rsidR="00580A57" w:rsidRPr="00951F9F" w:rsidTr="00580A57">
        <w:trPr>
          <w:cantSplit/>
        </w:trPr>
        <w:tc>
          <w:tcPr>
            <w:tcW w:w="6521" w:type="dxa"/>
            <w:gridSpan w:val="2"/>
            <w:shd w:val="clear" w:color="auto" w:fill="auto"/>
            <w:vAlign w:val="bottom"/>
          </w:tcPr>
          <w:p w:rsidR="00580A57" w:rsidRPr="00951F9F" w:rsidRDefault="00580A57" w:rsidP="00580A57">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RM(E)5.1</w:t>
            </w:r>
          </w:p>
          <w:p w:rsidR="00580A57" w:rsidRPr="00951F9F" w:rsidRDefault="00580A57" w:rsidP="00E7213F">
            <w:pPr>
              <w:rPr>
                <w:rFonts w:ascii="Arial Narrow" w:hAnsi="Arial Narrow"/>
                <w:bCs/>
                <w:sz w:val="20"/>
                <w:szCs w:val="20"/>
                <w:lang w:eastAsia="en-GB"/>
              </w:rPr>
            </w:pPr>
          </w:p>
        </w:tc>
        <w:tc>
          <w:tcPr>
            <w:tcW w:w="5528"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Creates internal audit documentation that provides a clear link to significant findings or issues that arose during the engagement, and that contains sufficient information to support the nature, timing and extent of procedures performed and the results of those procedures</w:t>
            </w:r>
          </w:p>
        </w:tc>
        <w:tc>
          <w:tcPr>
            <w:tcW w:w="1169"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80A5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80A57">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E7213F" w:rsidRPr="00951F9F" w:rsidRDefault="00E7213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E7213F" w:rsidRPr="00951F9F" w:rsidTr="00803BCB">
        <w:trPr>
          <w:cantSplit/>
          <w:trHeight w:val="273"/>
        </w:trPr>
        <w:tc>
          <w:tcPr>
            <w:tcW w:w="15309" w:type="dxa"/>
            <w:gridSpan w:val="8"/>
            <w:tcBorders>
              <w:right w:val="single" w:sz="4" w:space="0" w:color="auto"/>
            </w:tcBorders>
            <w:shd w:val="clear" w:color="auto" w:fill="auto"/>
            <w:vAlign w:val="center"/>
          </w:tcPr>
          <w:p w:rsidR="00E7213F" w:rsidRPr="00951F9F" w:rsidRDefault="00E7213F" w:rsidP="00E7213F">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RM(E)6 - </w:t>
            </w:r>
            <w:r w:rsidRPr="00951F9F">
              <w:rPr>
                <w:rFonts w:ascii="Arial Narrow" w:hAnsi="Arial Narrow"/>
                <w:b/>
                <w:sz w:val="20"/>
                <w:szCs w:val="20"/>
              </w:rPr>
              <w:t>Evaluates evidence, draws conclusions and issues appropriate reports</w:t>
            </w:r>
          </w:p>
        </w:tc>
      </w:tr>
      <w:tr w:rsidR="00580A57" w:rsidRPr="00951F9F" w:rsidTr="00580A57">
        <w:trPr>
          <w:cantSplit/>
        </w:trPr>
        <w:tc>
          <w:tcPr>
            <w:tcW w:w="6521" w:type="dxa"/>
            <w:gridSpan w:val="2"/>
            <w:shd w:val="clear" w:color="auto" w:fill="auto"/>
            <w:vAlign w:val="bottom"/>
          </w:tcPr>
          <w:p w:rsidR="00580A57" w:rsidRPr="00951F9F" w:rsidRDefault="00580A57" w:rsidP="00580A57">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RM(E)6.1</w:t>
            </w:r>
          </w:p>
        </w:tc>
        <w:tc>
          <w:tcPr>
            <w:tcW w:w="5528"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Evaluates the sufficiency and significance of the evidence and/or results of analysis</w:t>
            </w:r>
          </w:p>
        </w:tc>
        <w:tc>
          <w:tcPr>
            <w:tcW w:w="1169"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RM(E)6.2</w:t>
            </w:r>
          </w:p>
        </w:tc>
        <w:tc>
          <w:tcPr>
            <w:tcW w:w="5528"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Identifies and evaluates inconsistencies, unexpected circumstances or findings, or findings that indicate possible fraud, error or illegal acts</w:t>
            </w:r>
          </w:p>
        </w:tc>
        <w:tc>
          <w:tcPr>
            <w:tcW w:w="1169"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RM(E)6.3</w:t>
            </w:r>
          </w:p>
        </w:tc>
        <w:tc>
          <w:tcPr>
            <w:tcW w:w="5528"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Evaluates the reasonableness of the conclusions on the subject matter, based on the outcome of internal audit procedures</w:t>
            </w:r>
          </w:p>
        </w:tc>
        <w:tc>
          <w:tcPr>
            <w:tcW w:w="1169"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RM(E)6.4</w:t>
            </w:r>
          </w:p>
        </w:tc>
        <w:tc>
          <w:tcPr>
            <w:tcW w:w="5528" w:type="dxa"/>
            <w:tcBorders>
              <w:bottom w:val="single" w:sz="4" w:space="0" w:color="auto"/>
            </w:tcBorders>
            <w:shd w:val="clear" w:color="auto" w:fill="auto"/>
          </w:tcPr>
          <w:p w:rsidR="00580A57" w:rsidRPr="00951F9F" w:rsidRDefault="00580A57" w:rsidP="00E7213F">
            <w:pPr>
              <w:rPr>
                <w:rFonts w:ascii="Arial Narrow" w:hAnsi="Arial Narrow"/>
                <w:bCs/>
                <w:sz w:val="20"/>
                <w:szCs w:val="20"/>
                <w:lang w:eastAsia="en-GB"/>
              </w:rPr>
            </w:pPr>
            <w:r w:rsidRPr="00951F9F">
              <w:rPr>
                <w:rFonts w:ascii="Arial Narrow" w:hAnsi="Arial Narrow"/>
                <w:bCs/>
                <w:sz w:val="20"/>
                <w:szCs w:val="20"/>
                <w:lang w:eastAsia="en-GB"/>
              </w:rPr>
              <w:t xml:space="preserve">Assists in the preparation of the final report with recommendations, management responses and an action plan </w:t>
            </w:r>
          </w:p>
        </w:tc>
        <w:tc>
          <w:tcPr>
            <w:tcW w:w="1169"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E7213F">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80A5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lastRenderedPageBreak/>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80A57">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E7213F" w:rsidRPr="00951F9F" w:rsidRDefault="00E7213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E7213F" w:rsidRPr="00951F9F" w:rsidTr="00803BCB">
        <w:trPr>
          <w:cantSplit/>
          <w:trHeight w:val="273"/>
        </w:trPr>
        <w:tc>
          <w:tcPr>
            <w:tcW w:w="15309" w:type="dxa"/>
            <w:gridSpan w:val="8"/>
            <w:tcBorders>
              <w:right w:val="single" w:sz="4" w:space="0" w:color="auto"/>
            </w:tcBorders>
            <w:shd w:val="clear" w:color="auto" w:fill="auto"/>
            <w:vAlign w:val="center"/>
          </w:tcPr>
          <w:p w:rsidR="00E7213F" w:rsidRPr="00951F9F" w:rsidRDefault="00E7213F" w:rsidP="006C5590">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COMPETENCY: RM(E)</w:t>
            </w:r>
            <w:r w:rsidR="006C5590" w:rsidRPr="00951F9F">
              <w:rPr>
                <w:rFonts w:ascii="Arial Narrow" w:hAnsi="Arial Narrow" w:cs="Arial"/>
                <w:b/>
                <w:bCs/>
                <w:iCs/>
                <w:sz w:val="20"/>
                <w:szCs w:val="20"/>
              </w:rPr>
              <w:t>7</w:t>
            </w:r>
            <w:r w:rsidRPr="00951F9F">
              <w:rPr>
                <w:rFonts w:ascii="Arial Narrow" w:hAnsi="Arial Narrow" w:cs="Arial"/>
                <w:b/>
                <w:bCs/>
                <w:iCs/>
                <w:sz w:val="20"/>
                <w:szCs w:val="20"/>
              </w:rPr>
              <w:t xml:space="preserve"> - </w:t>
            </w:r>
            <w:r w:rsidR="006C5590" w:rsidRPr="00951F9F">
              <w:rPr>
                <w:rFonts w:ascii="Arial Narrow" w:hAnsi="Arial Narrow"/>
                <w:b/>
                <w:sz w:val="20"/>
                <w:szCs w:val="20"/>
              </w:rPr>
              <w:t>Assists in the evaluation of an entity’s plans for risk management</w:t>
            </w:r>
          </w:p>
        </w:tc>
      </w:tr>
      <w:tr w:rsidR="00580A57" w:rsidRPr="00951F9F" w:rsidTr="00580A57">
        <w:trPr>
          <w:cantSplit/>
        </w:trPr>
        <w:tc>
          <w:tcPr>
            <w:tcW w:w="6521" w:type="dxa"/>
            <w:gridSpan w:val="2"/>
            <w:shd w:val="clear" w:color="auto" w:fill="auto"/>
            <w:vAlign w:val="bottom"/>
          </w:tcPr>
          <w:p w:rsidR="00580A57" w:rsidRPr="00951F9F" w:rsidRDefault="00580A57" w:rsidP="00580A57">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6C5590">
            <w:pPr>
              <w:rPr>
                <w:rFonts w:ascii="Arial Narrow" w:hAnsi="Arial Narrow"/>
                <w:bCs/>
                <w:sz w:val="20"/>
                <w:szCs w:val="20"/>
                <w:lang w:eastAsia="en-GB"/>
              </w:rPr>
            </w:pPr>
            <w:r w:rsidRPr="00951F9F">
              <w:rPr>
                <w:rFonts w:ascii="Arial Narrow" w:hAnsi="Arial Narrow"/>
                <w:bCs/>
                <w:sz w:val="20"/>
                <w:szCs w:val="20"/>
                <w:lang w:eastAsia="en-GB"/>
              </w:rPr>
              <w:t>RM(E)7.1</w:t>
            </w:r>
          </w:p>
        </w:tc>
        <w:tc>
          <w:tcPr>
            <w:tcW w:w="5528" w:type="dxa"/>
            <w:tcBorders>
              <w:bottom w:val="single" w:sz="4" w:space="0" w:color="auto"/>
            </w:tcBorders>
            <w:shd w:val="clear" w:color="auto" w:fill="auto"/>
          </w:tcPr>
          <w:p w:rsidR="00580A57" w:rsidRPr="00951F9F" w:rsidRDefault="00580A57" w:rsidP="006C5590">
            <w:pPr>
              <w:rPr>
                <w:rFonts w:ascii="Arial Narrow" w:hAnsi="Arial Narrow"/>
                <w:bCs/>
                <w:sz w:val="20"/>
                <w:szCs w:val="20"/>
                <w:lang w:eastAsia="en-GB"/>
              </w:rPr>
            </w:pPr>
            <w:r w:rsidRPr="00951F9F">
              <w:rPr>
                <w:rFonts w:ascii="Arial Narrow" w:hAnsi="Arial Narrow"/>
                <w:bCs/>
                <w:sz w:val="20"/>
                <w:szCs w:val="20"/>
                <w:lang w:eastAsia="en-GB"/>
              </w:rPr>
              <w:t>Recommends methods to manage risk, for example choosing not to undertake certain types of activities or transferring risk to third parties through insurance, hedging, outsourcing, etc. or mitigating risks through preventative and detective control procedures</w:t>
            </w:r>
          </w:p>
        </w:tc>
        <w:tc>
          <w:tcPr>
            <w:tcW w:w="1169"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80A5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80A57">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E7213F" w:rsidRPr="00951F9F" w:rsidRDefault="00E7213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E7213F" w:rsidRPr="00951F9F" w:rsidTr="00803BCB">
        <w:trPr>
          <w:cantSplit/>
          <w:trHeight w:val="273"/>
        </w:trPr>
        <w:tc>
          <w:tcPr>
            <w:tcW w:w="15309" w:type="dxa"/>
            <w:gridSpan w:val="8"/>
            <w:tcBorders>
              <w:right w:val="single" w:sz="4" w:space="0" w:color="auto"/>
            </w:tcBorders>
            <w:shd w:val="clear" w:color="auto" w:fill="auto"/>
            <w:vAlign w:val="center"/>
          </w:tcPr>
          <w:p w:rsidR="00E7213F" w:rsidRPr="00951F9F" w:rsidRDefault="00E7213F" w:rsidP="006C5590">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COMPETENCY: RM(E)</w:t>
            </w:r>
            <w:r w:rsidR="006C5590" w:rsidRPr="00951F9F">
              <w:rPr>
                <w:rFonts w:ascii="Arial Narrow" w:hAnsi="Arial Narrow" w:cs="Arial"/>
                <w:b/>
                <w:bCs/>
                <w:iCs/>
                <w:sz w:val="20"/>
                <w:szCs w:val="20"/>
              </w:rPr>
              <w:t>8</w:t>
            </w:r>
            <w:r w:rsidRPr="00951F9F">
              <w:rPr>
                <w:rFonts w:ascii="Arial Narrow" w:hAnsi="Arial Narrow" w:cs="Arial"/>
                <w:b/>
                <w:bCs/>
                <w:iCs/>
                <w:sz w:val="20"/>
                <w:szCs w:val="20"/>
              </w:rPr>
              <w:t xml:space="preserve"> - </w:t>
            </w:r>
            <w:r w:rsidR="006C5590" w:rsidRPr="00951F9F">
              <w:rPr>
                <w:rFonts w:ascii="Arial Narrow" w:hAnsi="Arial Narrow"/>
                <w:b/>
                <w:sz w:val="20"/>
                <w:szCs w:val="20"/>
              </w:rPr>
              <w:t>Conducts governance reviews in accordance with appropriate governance standards</w:t>
            </w:r>
          </w:p>
        </w:tc>
      </w:tr>
      <w:tr w:rsidR="00580A57" w:rsidRPr="00951F9F" w:rsidTr="00580A57">
        <w:trPr>
          <w:cantSplit/>
        </w:trPr>
        <w:tc>
          <w:tcPr>
            <w:tcW w:w="6521" w:type="dxa"/>
            <w:gridSpan w:val="2"/>
            <w:shd w:val="clear" w:color="auto" w:fill="auto"/>
            <w:vAlign w:val="bottom"/>
          </w:tcPr>
          <w:p w:rsidR="00580A57" w:rsidRPr="00951F9F" w:rsidRDefault="00580A57" w:rsidP="00580A57">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80A57" w:rsidRPr="00951F9F" w:rsidRDefault="00580A57" w:rsidP="00580A57">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6C5590">
            <w:pPr>
              <w:rPr>
                <w:rFonts w:ascii="Arial Narrow" w:hAnsi="Arial Narrow"/>
                <w:bCs/>
                <w:sz w:val="20"/>
                <w:szCs w:val="20"/>
                <w:lang w:eastAsia="en-GB"/>
              </w:rPr>
            </w:pPr>
            <w:r w:rsidRPr="00951F9F">
              <w:rPr>
                <w:rFonts w:ascii="Arial Narrow" w:hAnsi="Arial Narrow"/>
                <w:bCs/>
                <w:sz w:val="20"/>
                <w:szCs w:val="20"/>
                <w:lang w:eastAsia="en-GB"/>
              </w:rPr>
              <w:t>RM(E)8.1</w:t>
            </w:r>
          </w:p>
        </w:tc>
        <w:tc>
          <w:tcPr>
            <w:tcW w:w="5528" w:type="dxa"/>
            <w:tcBorders>
              <w:bottom w:val="single" w:sz="4" w:space="0" w:color="auto"/>
            </w:tcBorders>
            <w:shd w:val="clear" w:color="auto" w:fill="auto"/>
          </w:tcPr>
          <w:p w:rsidR="00580A57" w:rsidRPr="00951F9F" w:rsidRDefault="00580A57" w:rsidP="006C5590">
            <w:pPr>
              <w:rPr>
                <w:rFonts w:ascii="Arial Narrow" w:hAnsi="Arial Narrow"/>
                <w:bCs/>
                <w:sz w:val="20"/>
                <w:szCs w:val="20"/>
                <w:lang w:eastAsia="en-GB"/>
              </w:rPr>
            </w:pPr>
            <w:r w:rsidRPr="00951F9F">
              <w:rPr>
                <w:rFonts w:ascii="Arial Narrow" w:hAnsi="Arial Narrow"/>
                <w:bCs/>
                <w:sz w:val="20"/>
                <w:szCs w:val="20"/>
                <w:lang w:eastAsia="en-GB"/>
              </w:rPr>
              <w:t>Evaluates the components of the entity’s/audit engagement’s governance structure and its role, for example board of directors, audit committee, etc.</w:t>
            </w:r>
          </w:p>
        </w:tc>
        <w:tc>
          <w:tcPr>
            <w:tcW w:w="1169"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6C5590">
            <w:pPr>
              <w:rPr>
                <w:rFonts w:ascii="Arial Narrow" w:hAnsi="Arial Narrow"/>
                <w:bCs/>
                <w:sz w:val="20"/>
                <w:szCs w:val="20"/>
                <w:lang w:eastAsia="en-GB"/>
              </w:rPr>
            </w:pPr>
            <w:r w:rsidRPr="00951F9F">
              <w:rPr>
                <w:rFonts w:ascii="Arial Narrow" w:hAnsi="Arial Narrow"/>
                <w:bCs/>
                <w:sz w:val="20"/>
                <w:szCs w:val="20"/>
                <w:lang w:eastAsia="en-GB"/>
              </w:rPr>
              <w:t>RM(E)8.2</w:t>
            </w:r>
          </w:p>
        </w:tc>
        <w:tc>
          <w:tcPr>
            <w:tcW w:w="5528" w:type="dxa"/>
            <w:tcBorders>
              <w:bottom w:val="single" w:sz="4" w:space="0" w:color="auto"/>
            </w:tcBorders>
            <w:shd w:val="clear" w:color="auto" w:fill="auto"/>
          </w:tcPr>
          <w:p w:rsidR="00580A57" w:rsidRPr="00951F9F" w:rsidRDefault="00580A57" w:rsidP="006C5590">
            <w:pPr>
              <w:rPr>
                <w:rFonts w:ascii="Arial Narrow" w:hAnsi="Arial Narrow"/>
                <w:bCs/>
                <w:sz w:val="20"/>
                <w:szCs w:val="20"/>
                <w:lang w:eastAsia="en-GB"/>
              </w:rPr>
            </w:pPr>
            <w:r w:rsidRPr="00951F9F">
              <w:rPr>
                <w:rFonts w:ascii="Arial Narrow" w:hAnsi="Arial Narrow"/>
                <w:bCs/>
                <w:sz w:val="20"/>
                <w:szCs w:val="20"/>
                <w:lang w:eastAsia="en-GB"/>
              </w:rPr>
              <w:t>Evaluates the corporate governance practices of an entity/audit engagement in relation to relevant legislation and practices, documenting recommendations for improvement</w:t>
            </w:r>
          </w:p>
        </w:tc>
        <w:tc>
          <w:tcPr>
            <w:tcW w:w="1169"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r>
      <w:tr w:rsidR="00580A57" w:rsidRPr="00951F9F" w:rsidTr="00580A57">
        <w:trPr>
          <w:cantSplit/>
          <w:trHeight w:val="70"/>
        </w:trPr>
        <w:tc>
          <w:tcPr>
            <w:tcW w:w="993" w:type="dxa"/>
            <w:tcBorders>
              <w:bottom w:val="single" w:sz="4" w:space="0" w:color="auto"/>
            </w:tcBorders>
            <w:shd w:val="clear" w:color="auto" w:fill="auto"/>
          </w:tcPr>
          <w:p w:rsidR="00580A57" w:rsidRPr="00951F9F" w:rsidRDefault="00580A57" w:rsidP="006C5590">
            <w:pPr>
              <w:rPr>
                <w:rFonts w:ascii="Arial Narrow" w:hAnsi="Arial Narrow"/>
                <w:bCs/>
                <w:sz w:val="20"/>
                <w:szCs w:val="20"/>
                <w:lang w:eastAsia="en-GB"/>
              </w:rPr>
            </w:pPr>
            <w:r w:rsidRPr="00951F9F">
              <w:rPr>
                <w:rFonts w:ascii="Arial Narrow" w:hAnsi="Arial Narrow"/>
                <w:bCs/>
                <w:sz w:val="20"/>
                <w:szCs w:val="20"/>
                <w:lang w:eastAsia="en-GB"/>
              </w:rPr>
              <w:t>RM(E)8.3</w:t>
            </w:r>
          </w:p>
        </w:tc>
        <w:tc>
          <w:tcPr>
            <w:tcW w:w="5528" w:type="dxa"/>
            <w:tcBorders>
              <w:bottom w:val="single" w:sz="4" w:space="0" w:color="auto"/>
            </w:tcBorders>
            <w:shd w:val="clear" w:color="auto" w:fill="auto"/>
          </w:tcPr>
          <w:p w:rsidR="00580A57" w:rsidRPr="00951F9F" w:rsidRDefault="00580A57" w:rsidP="006C5590">
            <w:pPr>
              <w:rPr>
                <w:rFonts w:ascii="Arial Narrow" w:hAnsi="Arial Narrow"/>
                <w:bCs/>
                <w:sz w:val="20"/>
                <w:szCs w:val="20"/>
                <w:lang w:eastAsia="en-GB"/>
              </w:rPr>
            </w:pPr>
            <w:r w:rsidRPr="00951F9F">
              <w:rPr>
                <w:rFonts w:ascii="Arial Narrow" w:hAnsi="Arial Narrow"/>
                <w:bCs/>
                <w:sz w:val="20"/>
                <w:szCs w:val="20"/>
                <w:lang w:eastAsia="en-GB"/>
              </w:rPr>
              <w:t>Evaluates the disclosure of corporate governance for an entity/audit engagement</w:t>
            </w:r>
          </w:p>
        </w:tc>
        <w:tc>
          <w:tcPr>
            <w:tcW w:w="1169"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80A57" w:rsidRPr="00951F9F" w:rsidRDefault="00580A57" w:rsidP="006C5590">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80A57">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80A57">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92FDF" w:rsidRPr="00951F9F" w:rsidRDefault="00492FDF" w:rsidP="00492FDF">
      <w:pPr>
        <w:keepNext/>
        <w:tabs>
          <w:tab w:val="left" w:pos="1740"/>
        </w:tabs>
        <w:rPr>
          <w:rFonts w:ascii="Arial Narrow" w:hAnsi="Arial Narrow" w:cs="Arial"/>
          <w:b/>
          <w:bCs/>
          <w:iCs/>
          <w:sz w:val="28"/>
          <w:szCs w:val="28"/>
        </w:rPr>
      </w:pPr>
    </w:p>
    <w:p w:rsidR="00E63259" w:rsidRPr="00951F9F" w:rsidRDefault="00E63259">
      <w:pPr>
        <w:rPr>
          <w:rFonts w:ascii="Arial Narrow" w:hAnsi="Arial Narrow" w:cs="Arial"/>
          <w:b/>
          <w:bCs/>
          <w:iCs/>
          <w:sz w:val="28"/>
          <w:szCs w:val="28"/>
        </w:rPr>
      </w:pPr>
      <w:r w:rsidRPr="00951F9F">
        <w:rPr>
          <w:rFonts w:ascii="Arial Narrow" w:hAnsi="Arial Narrow" w:cs="Arial"/>
          <w:b/>
          <w:bCs/>
          <w:iCs/>
          <w:sz w:val="28"/>
          <w:szCs w:val="28"/>
        </w:rPr>
        <w:br w:type="page"/>
      </w:r>
    </w:p>
    <w:p w:rsidR="00E71A5A" w:rsidRPr="00951F9F" w:rsidRDefault="00E71A5A" w:rsidP="00492FDF">
      <w:pPr>
        <w:keepNext/>
        <w:pBdr>
          <w:top w:val="single" w:sz="4" w:space="1" w:color="auto"/>
          <w:left w:val="single" w:sz="4" w:space="4" w:color="auto"/>
          <w:bottom w:val="single" w:sz="4" w:space="1" w:color="auto"/>
          <w:right w:val="single" w:sz="4" w:space="4" w:color="auto"/>
        </w:pBdr>
        <w:tabs>
          <w:tab w:val="left" w:pos="1740"/>
        </w:tabs>
        <w:rPr>
          <w:rFonts w:ascii="Arial Narrow" w:hAnsi="Arial Narrow" w:cs="Arial"/>
          <w:b/>
          <w:sz w:val="28"/>
          <w:szCs w:val="28"/>
        </w:rPr>
      </w:pPr>
      <w:r w:rsidRPr="00951F9F">
        <w:rPr>
          <w:rFonts w:ascii="Arial Narrow" w:hAnsi="Arial Narrow" w:cs="Arial"/>
          <w:b/>
          <w:bCs/>
          <w:iCs/>
          <w:sz w:val="28"/>
          <w:szCs w:val="28"/>
        </w:rPr>
        <w:lastRenderedPageBreak/>
        <w:t>RESIDUAL SKILLS</w:t>
      </w:r>
    </w:p>
    <w:p w:rsidR="00E71A5A" w:rsidRPr="00951F9F" w:rsidRDefault="00E71A5A"/>
    <w:p w:rsidR="008C1535" w:rsidRPr="00951F9F" w:rsidRDefault="008C1535" w:rsidP="008C1535">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t>Auditing and Assurance</w:t>
      </w:r>
      <w:r w:rsidR="00891DE9" w:rsidRPr="00951F9F">
        <w:rPr>
          <w:rFonts w:ascii="Arial Narrow" w:hAnsi="Arial Narrow" w:cs="Arial"/>
          <w:b/>
          <w:bCs/>
          <w:sz w:val="22"/>
          <w:szCs w:val="22"/>
        </w:rPr>
        <w:t xml:space="preserve"> Residual</w:t>
      </w:r>
      <w:r w:rsidRPr="00951F9F">
        <w:rPr>
          <w:rFonts w:ascii="Arial Narrow" w:hAnsi="Arial Narrow" w:cs="Arial"/>
          <w:b/>
          <w:sz w:val="22"/>
          <w:szCs w:val="22"/>
        </w:rPr>
        <w:tab/>
      </w:r>
    </w:p>
    <w:p w:rsidR="008C1535" w:rsidRPr="00951F9F" w:rsidRDefault="008C1535" w:rsidP="008C1535">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8C1535" w:rsidRPr="00951F9F" w:rsidTr="00803BCB">
        <w:trPr>
          <w:cantSplit/>
          <w:trHeight w:val="273"/>
        </w:trPr>
        <w:tc>
          <w:tcPr>
            <w:tcW w:w="15309" w:type="dxa"/>
            <w:gridSpan w:val="8"/>
            <w:tcBorders>
              <w:right w:val="single" w:sz="4" w:space="0" w:color="auto"/>
            </w:tcBorders>
            <w:shd w:val="clear" w:color="auto" w:fill="auto"/>
            <w:vAlign w:val="center"/>
          </w:tcPr>
          <w:p w:rsidR="008C1535" w:rsidRPr="003A4B9D" w:rsidRDefault="008C1535" w:rsidP="008C1535">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AA(R)1 - </w:t>
            </w:r>
            <w:r w:rsidRPr="003A4B9D">
              <w:rPr>
                <w:rFonts w:ascii="Arial Narrow" w:hAnsi="Arial Narrow"/>
                <w:b/>
                <w:sz w:val="20"/>
                <w:szCs w:val="20"/>
              </w:rPr>
              <w:t>Demonstrates a basic appreciation and awareness of the practical considerations of the external audit function</w:t>
            </w:r>
          </w:p>
        </w:tc>
      </w:tr>
      <w:tr w:rsidR="00E63259" w:rsidRPr="00951F9F" w:rsidTr="00E63259">
        <w:trPr>
          <w:cantSplit/>
        </w:trPr>
        <w:tc>
          <w:tcPr>
            <w:tcW w:w="6521" w:type="dxa"/>
            <w:gridSpan w:val="2"/>
            <w:shd w:val="clear" w:color="auto" w:fill="auto"/>
            <w:vAlign w:val="bottom"/>
          </w:tcPr>
          <w:p w:rsidR="00E63259" w:rsidRPr="00951F9F" w:rsidRDefault="00E63259" w:rsidP="00E63259">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E63259" w:rsidRPr="00951F9F" w:rsidTr="00E63259">
        <w:trPr>
          <w:cantSplit/>
          <w:trHeight w:val="70"/>
        </w:trPr>
        <w:tc>
          <w:tcPr>
            <w:tcW w:w="993" w:type="dxa"/>
            <w:tcBorders>
              <w:bottom w:val="single" w:sz="4" w:space="0" w:color="auto"/>
            </w:tcBorders>
            <w:shd w:val="clear" w:color="auto" w:fill="auto"/>
          </w:tcPr>
          <w:p w:rsidR="00E63259" w:rsidRPr="00951F9F" w:rsidRDefault="00E63259" w:rsidP="008C1535">
            <w:pPr>
              <w:rPr>
                <w:rFonts w:ascii="Arial Narrow" w:hAnsi="Arial Narrow"/>
                <w:bCs/>
                <w:sz w:val="20"/>
                <w:szCs w:val="20"/>
                <w:lang w:eastAsia="en-GB"/>
              </w:rPr>
            </w:pPr>
            <w:r w:rsidRPr="00951F9F">
              <w:rPr>
                <w:rFonts w:ascii="Arial Narrow" w:hAnsi="Arial Narrow"/>
                <w:bCs/>
                <w:sz w:val="20"/>
                <w:szCs w:val="20"/>
                <w:lang w:eastAsia="en-GB"/>
              </w:rPr>
              <w:t>AA(R)1.1</w:t>
            </w:r>
          </w:p>
        </w:tc>
        <w:tc>
          <w:tcPr>
            <w:tcW w:w="5528" w:type="dxa"/>
            <w:tcBorders>
              <w:bottom w:val="single" w:sz="4" w:space="0" w:color="auto"/>
            </w:tcBorders>
            <w:shd w:val="clear" w:color="auto" w:fill="auto"/>
          </w:tcPr>
          <w:p w:rsidR="00E63259" w:rsidRPr="00951F9F" w:rsidRDefault="00E63259" w:rsidP="008C1535">
            <w:pPr>
              <w:rPr>
                <w:rFonts w:ascii="Arial Narrow" w:hAnsi="Arial Narrow"/>
                <w:bCs/>
                <w:sz w:val="20"/>
                <w:szCs w:val="20"/>
                <w:lang w:eastAsia="en-GB"/>
              </w:rPr>
            </w:pPr>
            <w:r w:rsidRPr="00951F9F">
              <w:rPr>
                <w:rFonts w:ascii="Arial Narrow" w:hAnsi="Arial Narrow"/>
                <w:bCs/>
                <w:sz w:val="20"/>
                <w:szCs w:val="20"/>
                <w:lang w:eastAsia="en-GB"/>
              </w:rPr>
              <w:t>Evaluates the scope and the appropriateness of the terms of engagement, including the responsibilities of management and the responsibilities of the auditors</w:t>
            </w:r>
          </w:p>
        </w:tc>
        <w:tc>
          <w:tcPr>
            <w:tcW w:w="1169"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r>
      <w:tr w:rsidR="00E63259" w:rsidRPr="00951F9F" w:rsidTr="00E63259">
        <w:trPr>
          <w:cantSplit/>
          <w:trHeight w:val="70"/>
        </w:trPr>
        <w:tc>
          <w:tcPr>
            <w:tcW w:w="993" w:type="dxa"/>
            <w:tcBorders>
              <w:bottom w:val="single" w:sz="4" w:space="0" w:color="auto"/>
            </w:tcBorders>
            <w:shd w:val="clear" w:color="auto" w:fill="auto"/>
          </w:tcPr>
          <w:p w:rsidR="00E63259" w:rsidRPr="00951F9F" w:rsidRDefault="00E63259" w:rsidP="008C1535">
            <w:pPr>
              <w:rPr>
                <w:rFonts w:ascii="Arial Narrow" w:hAnsi="Arial Narrow"/>
                <w:bCs/>
                <w:sz w:val="20"/>
                <w:szCs w:val="20"/>
                <w:lang w:eastAsia="en-GB"/>
              </w:rPr>
            </w:pPr>
            <w:r w:rsidRPr="00951F9F">
              <w:rPr>
                <w:rFonts w:ascii="Arial Narrow" w:hAnsi="Arial Narrow"/>
                <w:bCs/>
                <w:sz w:val="20"/>
                <w:szCs w:val="20"/>
                <w:lang w:eastAsia="en-GB"/>
              </w:rPr>
              <w:t>AA(R)1.2</w:t>
            </w:r>
          </w:p>
        </w:tc>
        <w:tc>
          <w:tcPr>
            <w:tcW w:w="5528" w:type="dxa"/>
            <w:tcBorders>
              <w:bottom w:val="single" w:sz="4" w:space="0" w:color="auto"/>
            </w:tcBorders>
            <w:shd w:val="clear" w:color="auto" w:fill="auto"/>
          </w:tcPr>
          <w:p w:rsidR="00E63259" w:rsidRPr="00951F9F" w:rsidRDefault="00E63259" w:rsidP="008C1535">
            <w:pPr>
              <w:rPr>
                <w:rFonts w:ascii="Arial Narrow" w:hAnsi="Arial Narrow"/>
                <w:bCs/>
                <w:sz w:val="20"/>
                <w:szCs w:val="20"/>
                <w:lang w:eastAsia="en-GB"/>
              </w:rPr>
            </w:pPr>
            <w:r w:rsidRPr="00951F9F">
              <w:rPr>
                <w:rFonts w:ascii="Arial Narrow" w:hAnsi="Arial Narrow"/>
                <w:bCs/>
                <w:sz w:val="20"/>
                <w:szCs w:val="20"/>
                <w:lang w:eastAsia="en-GB"/>
              </w:rPr>
              <w:t>Evaluates the impact of identified misstatements on the financial statements in the context of materiality</w:t>
            </w:r>
          </w:p>
        </w:tc>
        <w:tc>
          <w:tcPr>
            <w:tcW w:w="1169"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r>
      <w:tr w:rsidR="00E63259" w:rsidRPr="00951F9F" w:rsidTr="00E63259">
        <w:trPr>
          <w:cantSplit/>
          <w:trHeight w:val="70"/>
        </w:trPr>
        <w:tc>
          <w:tcPr>
            <w:tcW w:w="993" w:type="dxa"/>
            <w:tcBorders>
              <w:bottom w:val="single" w:sz="4" w:space="0" w:color="auto"/>
            </w:tcBorders>
            <w:shd w:val="clear" w:color="auto" w:fill="auto"/>
          </w:tcPr>
          <w:p w:rsidR="00E63259" w:rsidRPr="00951F9F" w:rsidRDefault="00E63259" w:rsidP="008C1535">
            <w:pPr>
              <w:rPr>
                <w:rFonts w:ascii="Arial Narrow" w:hAnsi="Arial Narrow"/>
                <w:bCs/>
                <w:sz w:val="20"/>
                <w:szCs w:val="20"/>
                <w:lang w:eastAsia="en-GB"/>
              </w:rPr>
            </w:pPr>
            <w:r w:rsidRPr="00951F9F">
              <w:rPr>
                <w:rFonts w:ascii="Arial Narrow" w:hAnsi="Arial Narrow"/>
                <w:bCs/>
                <w:sz w:val="20"/>
                <w:szCs w:val="20"/>
                <w:lang w:eastAsia="en-GB"/>
              </w:rPr>
              <w:t>AA(R)1.3</w:t>
            </w:r>
          </w:p>
        </w:tc>
        <w:tc>
          <w:tcPr>
            <w:tcW w:w="5528" w:type="dxa"/>
            <w:tcBorders>
              <w:bottom w:val="single" w:sz="4" w:space="0" w:color="auto"/>
            </w:tcBorders>
            <w:shd w:val="clear" w:color="auto" w:fill="auto"/>
          </w:tcPr>
          <w:p w:rsidR="00E63259" w:rsidRPr="00951F9F" w:rsidRDefault="00E63259" w:rsidP="008C1535">
            <w:pPr>
              <w:rPr>
                <w:rFonts w:ascii="Arial Narrow" w:hAnsi="Arial Narrow"/>
                <w:bCs/>
                <w:sz w:val="20"/>
                <w:szCs w:val="20"/>
                <w:lang w:eastAsia="en-GB"/>
              </w:rPr>
            </w:pPr>
            <w:r w:rsidRPr="00951F9F">
              <w:rPr>
                <w:rFonts w:ascii="Arial Narrow" w:hAnsi="Arial Narrow"/>
                <w:bCs/>
                <w:sz w:val="20"/>
                <w:szCs w:val="20"/>
                <w:lang w:eastAsia="en-GB"/>
              </w:rPr>
              <w:t>Evaluates the appropriateness of the management representation letter</w:t>
            </w:r>
          </w:p>
        </w:tc>
        <w:tc>
          <w:tcPr>
            <w:tcW w:w="1169"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E63259" w:rsidRPr="00951F9F" w:rsidRDefault="00E63259" w:rsidP="008C1535">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E63259">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E63259">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8C1535" w:rsidRPr="00951F9F" w:rsidRDefault="008C1535"/>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317A5D" w:rsidRPr="00951F9F" w:rsidTr="00803BCB">
        <w:trPr>
          <w:cantSplit/>
          <w:trHeight w:val="273"/>
        </w:trPr>
        <w:tc>
          <w:tcPr>
            <w:tcW w:w="15309" w:type="dxa"/>
            <w:gridSpan w:val="8"/>
            <w:tcBorders>
              <w:right w:val="single" w:sz="4" w:space="0" w:color="auto"/>
            </w:tcBorders>
            <w:shd w:val="clear" w:color="auto" w:fill="auto"/>
            <w:vAlign w:val="center"/>
          </w:tcPr>
          <w:p w:rsidR="00317A5D" w:rsidRPr="003A4B9D" w:rsidRDefault="00317A5D" w:rsidP="00317A5D">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AA(R)2 - </w:t>
            </w:r>
            <w:r w:rsidRPr="003A4B9D">
              <w:rPr>
                <w:rFonts w:ascii="Arial Narrow" w:hAnsi="Arial Narrow"/>
                <w:b/>
                <w:sz w:val="20"/>
                <w:szCs w:val="20"/>
              </w:rPr>
              <w:t>Prepares information requested by the external auditors</w:t>
            </w:r>
          </w:p>
        </w:tc>
      </w:tr>
      <w:tr w:rsidR="00E63259" w:rsidRPr="00951F9F" w:rsidTr="00AA41B2">
        <w:trPr>
          <w:cantSplit/>
        </w:trPr>
        <w:tc>
          <w:tcPr>
            <w:tcW w:w="6521" w:type="dxa"/>
            <w:gridSpan w:val="2"/>
            <w:shd w:val="clear" w:color="auto" w:fill="auto"/>
            <w:vAlign w:val="bottom"/>
          </w:tcPr>
          <w:p w:rsidR="00E63259" w:rsidRPr="00951F9F" w:rsidRDefault="00E63259" w:rsidP="00E63259">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E63259" w:rsidRPr="00951F9F" w:rsidRDefault="00E63259" w:rsidP="00E63259">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E63259" w:rsidRPr="00951F9F" w:rsidTr="00AA41B2">
        <w:trPr>
          <w:cantSplit/>
          <w:trHeight w:val="70"/>
        </w:trPr>
        <w:tc>
          <w:tcPr>
            <w:tcW w:w="993" w:type="dxa"/>
            <w:tcBorders>
              <w:bottom w:val="single" w:sz="4" w:space="0" w:color="auto"/>
            </w:tcBorders>
            <w:shd w:val="clear" w:color="auto" w:fill="auto"/>
          </w:tcPr>
          <w:p w:rsidR="00E63259" w:rsidRPr="00951F9F" w:rsidRDefault="00E63259" w:rsidP="00317A5D">
            <w:pPr>
              <w:rPr>
                <w:rFonts w:ascii="Arial Narrow" w:hAnsi="Arial Narrow"/>
                <w:bCs/>
                <w:sz w:val="20"/>
                <w:szCs w:val="20"/>
                <w:lang w:eastAsia="en-GB"/>
              </w:rPr>
            </w:pPr>
            <w:r w:rsidRPr="00951F9F">
              <w:rPr>
                <w:rFonts w:ascii="Arial Narrow" w:hAnsi="Arial Narrow"/>
                <w:bCs/>
                <w:sz w:val="20"/>
                <w:szCs w:val="20"/>
                <w:lang w:eastAsia="en-GB"/>
              </w:rPr>
              <w:t>AA(R)2.1</w:t>
            </w:r>
          </w:p>
        </w:tc>
        <w:tc>
          <w:tcPr>
            <w:tcW w:w="5528" w:type="dxa"/>
            <w:tcBorders>
              <w:bottom w:val="single" w:sz="4" w:space="0" w:color="auto"/>
            </w:tcBorders>
            <w:shd w:val="clear" w:color="auto" w:fill="auto"/>
          </w:tcPr>
          <w:p w:rsidR="00E63259" w:rsidRPr="00951F9F" w:rsidRDefault="00E63259" w:rsidP="00317A5D">
            <w:pPr>
              <w:rPr>
                <w:rFonts w:ascii="Arial Narrow" w:hAnsi="Arial Narrow"/>
                <w:bCs/>
                <w:sz w:val="20"/>
                <w:szCs w:val="20"/>
                <w:lang w:eastAsia="en-GB"/>
              </w:rPr>
            </w:pPr>
            <w:r w:rsidRPr="00951F9F">
              <w:rPr>
                <w:rFonts w:ascii="Arial Narrow" w:hAnsi="Arial Narrow"/>
                <w:bCs/>
                <w:sz w:val="20"/>
                <w:szCs w:val="20"/>
                <w:lang w:eastAsia="en-GB"/>
              </w:rPr>
              <w:t>Prepares information for, or responds to requests by, the external auditors</w:t>
            </w:r>
          </w:p>
        </w:tc>
        <w:tc>
          <w:tcPr>
            <w:tcW w:w="1169" w:type="dxa"/>
            <w:tcBorders>
              <w:right w:val="single" w:sz="4" w:space="0" w:color="auto"/>
            </w:tcBorders>
            <w:shd w:val="clear" w:color="auto" w:fill="auto"/>
            <w:vAlign w:val="center"/>
          </w:tcPr>
          <w:p w:rsidR="00E63259" w:rsidRPr="00951F9F" w:rsidRDefault="00E63259" w:rsidP="00317A5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E63259" w:rsidRPr="00951F9F" w:rsidRDefault="00E63259" w:rsidP="00317A5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E63259" w:rsidRPr="00951F9F" w:rsidRDefault="00E63259" w:rsidP="00317A5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E63259" w:rsidRPr="00951F9F" w:rsidRDefault="00E63259" w:rsidP="00317A5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E63259" w:rsidRPr="00951F9F" w:rsidRDefault="00E63259" w:rsidP="00317A5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E63259" w:rsidRPr="00951F9F" w:rsidRDefault="00E63259" w:rsidP="00317A5D">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E63259">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E63259">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5B2CDD" w:rsidRPr="00951F9F" w:rsidRDefault="005B2CDD"/>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5B2CDD" w:rsidRPr="00951F9F" w:rsidTr="00803BCB">
        <w:trPr>
          <w:cantSplit/>
          <w:trHeight w:val="273"/>
        </w:trPr>
        <w:tc>
          <w:tcPr>
            <w:tcW w:w="15309" w:type="dxa"/>
            <w:gridSpan w:val="8"/>
            <w:tcBorders>
              <w:right w:val="single" w:sz="4" w:space="0" w:color="auto"/>
            </w:tcBorders>
            <w:shd w:val="clear" w:color="auto" w:fill="auto"/>
            <w:vAlign w:val="center"/>
          </w:tcPr>
          <w:p w:rsidR="005B2CDD" w:rsidRPr="00951F9F" w:rsidRDefault="005B2CDD" w:rsidP="005B2CDD">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AA(R)3 - </w:t>
            </w:r>
            <w:r w:rsidRPr="00951F9F">
              <w:rPr>
                <w:rFonts w:ascii="Arial Narrow" w:hAnsi="Arial Narrow"/>
                <w:b/>
                <w:sz w:val="20"/>
                <w:szCs w:val="20"/>
              </w:rPr>
              <w:t>Communicates with external audit</w:t>
            </w:r>
          </w:p>
        </w:tc>
      </w:tr>
      <w:tr w:rsidR="00AA41B2" w:rsidRPr="00951F9F" w:rsidTr="00AA41B2">
        <w:trPr>
          <w:cantSplit/>
        </w:trPr>
        <w:tc>
          <w:tcPr>
            <w:tcW w:w="6521" w:type="dxa"/>
            <w:gridSpan w:val="2"/>
            <w:shd w:val="clear" w:color="auto" w:fill="auto"/>
            <w:vAlign w:val="bottom"/>
          </w:tcPr>
          <w:p w:rsidR="00AA41B2" w:rsidRPr="00951F9F" w:rsidRDefault="00AA41B2" w:rsidP="00AA41B2">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AA41B2" w:rsidRPr="00951F9F" w:rsidRDefault="00AA41B2" w:rsidP="00AA41B2">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AA41B2" w:rsidRPr="00951F9F" w:rsidRDefault="00AA41B2" w:rsidP="00AA41B2">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AA41B2" w:rsidRPr="00951F9F" w:rsidRDefault="00AA41B2" w:rsidP="00AA41B2">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AA41B2" w:rsidRPr="00951F9F" w:rsidRDefault="00AA41B2" w:rsidP="00AA41B2">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AA41B2" w:rsidRPr="00951F9F" w:rsidRDefault="00AA41B2" w:rsidP="00AA41B2">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AA41B2" w:rsidRPr="00951F9F" w:rsidRDefault="00AA41B2" w:rsidP="00AA41B2">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AA41B2" w:rsidRPr="00951F9F" w:rsidTr="00AA41B2">
        <w:trPr>
          <w:cantSplit/>
          <w:trHeight w:val="70"/>
        </w:trPr>
        <w:tc>
          <w:tcPr>
            <w:tcW w:w="993" w:type="dxa"/>
            <w:tcBorders>
              <w:bottom w:val="single" w:sz="4" w:space="0" w:color="auto"/>
            </w:tcBorders>
            <w:shd w:val="clear" w:color="auto" w:fill="auto"/>
          </w:tcPr>
          <w:p w:rsidR="00AA41B2" w:rsidRPr="00951F9F" w:rsidRDefault="00AA41B2" w:rsidP="005B2CDD">
            <w:pPr>
              <w:rPr>
                <w:rFonts w:ascii="Arial Narrow" w:hAnsi="Arial Narrow"/>
                <w:bCs/>
                <w:sz w:val="20"/>
                <w:szCs w:val="20"/>
                <w:lang w:eastAsia="en-GB"/>
              </w:rPr>
            </w:pPr>
            <w:r w:rsidRPr="00951F9F">
              <w:rPr>
                <w:rFonts w:ascii="Arial Narrow" w:hAnsi="Arial Narrow"/>
                <w:bCs/>
                <w:sz w:val="20"/>
                <w:szCs w:val="20"/>
                <w:lang w:eastAsia="en-GB"/>
              </w:rPr>
              <w:t>AA(R)3.1</w:t>
            </w:r>
          </w:p>
        </w:tc>
        <w:tc>
          <w:tcPr>
            <w:tcW w:w="5528" w:type="dxa"/>
            <w:tcBorders>
              <w:bottom w:val="single" w:sz="4" w:space="0" w:color="auto"/>
            </w:tcBorders>
            <w:shd w:val="clear" w:color="auto" w:fill="auto"/>
          </w:tcPr>
          <w:p w:rsidR="00AA41B2" w:rsidRPr="00951F9F" w:rsidRDefault="00AA41B2" w:rsidP="005B2CDD">
            <w:pPr>
              <w:rPr>
                <w:rFonts w:ascii="Arial Narrow" w:hAnsi="Arial Narrow"/>
                <w:bCs/>
                <w:sz w:val="20"/>
                <w:szCs w:val="20"/>
                <w:lang w:eastAsia="en-GB"/>
              </w:rPr>
            </w:pPr>
            <w:r w:rsidRPr="00951F9F">
              <w:rPr>
                <w:rFonts w:ascii="Arial Narrow" w:hAnsi="Arial Narrow"/>
                <w:bCs/>
                <w:sz w:val="20"/>
                <w:szCs w:val="20"/>
                <w:lang w:eastAsia="en-GB"/>
              </w:rPr>
              <w:t>Communicates effectively with external audit stakeholders, for example identifying issues regarding the audit strategy, describing internal controls and financial systems used, any material issues identified during the course of the audit, etc.</w:t>
            </w:r>
          </w:p>
        </w:tc>
        <w:tc>
          <w:tcPr>
            <w:tcW w:w="1169" w:type="dxa"/>
            <w:tcBorders>
              <w:right w:val="single" w:sz="4" w:space="0" w:color="auto"/>
            </w:tcBorders>
            <w:shd w:val="clear" w:color="auto" w:fill="auto"/>
            <w:vAlign w:val="center"/>
          </w:tcPr>
          <w:p w:rsidR="00AA41B2" w:rsidRPr="00951F9F" w:rsidRDefault="00AA41B2" w:rsidP="005B2CD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AA41B2" w:rsidRPr="00951F9F" w:rsidRDefault="00AA41B2" w:rsidP="005B2CD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AA41B2" w:rsidRPr="00951F9F" w:rsidRDefault="00AA41B2" w:rsidP="005B2CD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AA41B2" w:rsidRPr="00951F9F" w:rsidRDefault="00AA41B2" w:rsidP="005B2CD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AA41B2" w:rsidRPr="00951F9F" w:rsidRDefault="00AA41B2" w:rsidP="005B2CDD">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AA41B2" w:rsidRPr="00951F9F" w:rsidRDefault="00AA41B2" w:rsidP="005B2CDD">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AA41B2">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AA41B2">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lastRenderedPageBreak/>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3A4B9D" w:rsidRDefault="003A4B9D"/>
    <w:p w:rsidR="000E056B" w:rsidRPr="003A4B9D" w:rsidRDefault="000E056B" w:rsidP="000E056B">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3A4B9D">
        <w:rPr>
          <w:rFonts w:ascii="Arial Narrow" w:hAnsi="Arial Narrow" w:cs="Arial"/>
          <w:b/>
          <w:bCs/>
          <w:sz w:val="22"/>
          <w:szCs w:val="22"/>
        </w:rPr>
        <w:t>Financial Management</w:t>
      </w:r>
      <w:r w:rsidR="00891DE9" w:rsidRPr="003A4B9D">
        <w:rPr>
          <w:rFonts w:ascii="Arial Narrow" w:hAnsi="Arial Narrow" w:cs="Arial"/>
          <w:b/>
          <w:bCs/>
          <w:sz w:val="22"/>
          <w:szCs w:val="22"/>
        </w:rPr>
        <w:t xml:space="preserve"> Residual</w:t>
      </w:r>
      <w:r w:rsidRPr="003A4B9D">
        <w:rPr>
          <w:rFonts w:ascii="Arial Narrow" w:hAnsi="Arial Narrow" w:cs="Arial"/>
          <w:b/>
          <w:sz w:val="22"/>
          <w:szCs w:val="22"/>
        </w:rPr>
        <w:tab/>
      </w:r>
    </w:p>
    <w:p w:rsidR="000E056B" w:rsidRPr="00951F9F" w:rsidRDefault="000E056B" w:rsidP="000E056B">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0E056B" w:rsidRPr="00951F9F" w:rsidTr="00803BCB">
        <w:trPr>
          <w:cantSplit/>
          <w:trHeight w:val="273"/>
        </w:trPr>
        <w:tc>
          <w:tcPr>
            <w:tcW w:w="15309" w:type="dxa"/>
            <w:gridSpan w:val="8"/>
            <w:tcBorders>
              <w:right w:val="single" w:sz="4" w:space="0" w:color="auto"/>
            </w:tcBorders>
            <w:shd w:val="clear" w:color="auto" w:fill="auto"/>
            <w:vAlign w:val="center"/>
          </w:tcPr>
          <w:p w:rsidR="000E056B" w:rsidRPr="00951F9F" w:rsidRDefault="000E056B" w:rsidP="00891DE9">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w:t>
            </w:r>
            <w:r w:rsidR="00891DE9" w:rsidRPr="00951F9F">
              <w:rPr>
                <w:rFonts w:ascii="Arial Narrow" w:hAnsi="Arial Narrow" w:cs="Arial"/>
                <w:b/>
                <w:bCs/>
                <w:iCs/>
                <w:sz w:val="20"/>
                <w:szCs w:val="20"/>
              </w:rPr>
              <w:t>FM</w:t>
            </w:r>
            <w:r w:rsidRPr="00951F9F">
              <w:rPr>
                <w:rFonts w:ascii="Arial Narrow" w:hAnsi="Arial Narrow" w:cs="Arial"/>
                <w:b/>
                <w:bCs/>
                <w:iCs/>
                <w:sz w:val="20"/>
                <w:szCs w:val="20"/>
              </w:rPr>
              <w:t xml:space="preserve">(R)1 - </w:t>
            </w:r>
            <w:r w:rsidR="00891DE9" w:rsidRPr="00951F9F">
              <w:rPr>
                <w:rFonts w:ascii="Arial Narrow" w:hAnsi="Arial Narrow" w:cs="Arial"/>
                <w:b/>
                <w:sz w:val="20"/>
                <w:szCs w:val="20"/>
              </w:rPr>
              <w:t>Evaluates the entity's financial situation</w:t>
            </w:r>
          </w:p>
        </w:tc>
      </w:tr>
      <w:tr w:rsidR="00F21554" w:rsidRPr="00951F9F" w:rsidTr="00F21554">
        <w:trPr>
          <w:cantSplit/>
        </w:trPr>
        <w:tc>
          <w:tcPr>
            <w:tcW w:w="6521" w:type="dxa"/>
            <w:gridSpan w:val="2"/>
            <w:shd w:val="clear" w:color="auto" w:fill="auto"/>
            <w:vAlign w:val="bottom"/>
          </w:tcPr>
          <w:p w:rsidR="00F21554" w:rsidRPr="00951F9F" w:rsidRDefault="00F21554" w:rsidP="00F21554">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F21554" w:rsidRPr="00951F9F" w:rsidTr="00F21554">
        <w:trPr>
          <w:cantSplit/>
          <w:trHeight w:val="70"/>
        </w:trPr>
        <w:tc>
          <w:tcPr>
            <w:tcW w:w="993" w:type="dxa"/>
            <w:tcBorders>
              <w:bottom w:val="single" w:sz="4" w:space="0" w:color="auto"/>
            </w:tcBorders>
            <w:shd w:val="clear" w:color="auto" w:fill="auto"/>
          </w:tcPr>
          <w:p w:rsidR="00F21554" w:rsidRPr="00951F9F" w:rsidRDefault="00F21554" w:rsidP="00891DE9">
            <w:pPr>
              <w:rPr>
                <w:rFonts w:ascii="Arial Narrow" w:hAnsi="Arial Narrow"/>
                <w:sz w:val="20"/>
                <w:szCs w:val="20"/>
              </w:rPr>
            </w:pPr>
            <w:r w:rsidRPr="00951F9F">
              <w:rPr>
                <w:rFonts w:ascii="Arial Narrow" w:hAnsi="Arial Narrow"/>
                <w:sz w:val="20"/>
                <w:szCs w:val="20"/>
              </w:rPr>
              <w:t>FM(R)1.1</w:t>
            </w:r>
          </w:p>
        </w:tc>
        <w:tc>
          <w:tcPr>
            <w:tcW w:w="5528" w:type="dxa"/>
            <w:tcBorders>
              <w:bottom w:val="single" w:sz="4" w:space="0" w:color="auto"/>
            </w:tcBorders>
            <w:shd w:val="clear" w:color="auto" w:fill="auto"/>
          </w:tcPr>
          <w:p w:rsidR="00F21554" w:rsidRPr="00951F9F" w:rsidRDefault="00F21554" w:rsidP="00891DE9">
            <w:pPr>
              <w:pStyle w:val="TableParagraph"/>
              <w:spacing w:before="0" w:after="0"/>
              <w:rPr>
                <w:rFonts w:ascii="Arial Narrow" w:hAnsi="Arial Narrow" w:cs="AGaramondPro-Regular"/>
                <w:sz w:val="20"/>
                <w:szCs w:val="20"/>
                <w:lang w:val="en-GB"/>
              </w:rPr>
            </w:pPr>
            <w:r w:rsidRPr="00951F9F">
              <w:rPr>
                <w:rFonts w:ascii="Arial Narrow" w:hAnsi="Arial Narrow" w:cs="Arial"/>
                <w:sz w:val="20"/>
                <w:szCs w:val="20"/>
                <w:lang w:val="en-GB"/>
              </w:rPr>
              <w:t xml:space="preserve">Evaluates the </w:t>
            </w:r>
            <w:r w:rsidRPr="00951F9F">
              <w:rPr>
                <w:rFonts w:ascii="Arial Narrow" w:hAnsi="Arial Narrow" w:cs="AGaramondPro-Regular"/>
                <w:sz w:val="20"/>
                <w:szCs w:val="20"/>
                <w:lang w:val="en-GB"/>
              </w:rPr>
              <w:t xml:space="preserve">entity’s/business unit’s/engagement client’s financial position, for example using </w:t>
            </w:r>
            <w:r w:rsidRPr="00951F9F">
              <w:rPr>
                <w:rFonts w:ascii="Arial Narrow" w:hAnsi="Arial Narrow"/>
                <w:sz w:val="20"/>
                <w:szCs w:val="20"/>
                <w:lang w:val="en-GB"/>
              </w:rPr>
              <w:t>financial analysis, ratio analysis, trend analysis and/or cash flow analysis, etc.</w:t>
            </w:r>
          </w:p>
        </w:tc>
        <w:tc>
          <w:tcPr>
            <w:tcW w:w="1169"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F21554">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F21554">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891DE9" w:rsidRPr="00951F9F" w:rsidRDefault="00891DE9"/>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891DE9" w:rsidRPr="00951F9F" w:rsidTr="00803BCB">
        <w:trPr>
          <w:cantSplit/>
          <w:trHeight w:val="273"/>
        </w:trPr>
        <w:tc>
          <w:tcPr>
            <w:tcW w:w="15309" w:type="dxa"/>
            <w:gridSpan w:val="8"/>
            <w:tcBorders>
              <w:right w:val="single" w:sz="4" w:space="0" w:color="auto"/>
            </w:tcBorders>
            <w:shd w:val="clear" w:color="auto" w:fill="auto"/>
            <w:vAlign w:val="center"/>
          </w:tcPr>
          <w:p w:rsidR="00891DE9" w:rsidRPr="003A4B9D" w:rsidRDefault="00891DE9" w:rsidP="00891DE9">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FM(R)2 - </w:t>
            </w:r>
            <w:r w:rsidRPr="003A4B9D">
              <w:rPr>
                <w:rFonts w:ascii="Arial Narrow" w:hAnsi="Arial Narrow" w:cs="Arial"/>
                <w:b/>
                <w:sz w:val="20"/>
                <w:szCs w:val="20"/>
              </w:rPr>
              <w:t>Monitors cash flow</w:t>
            </w:r>
          </w:p>
        </w:tc>
      </w:tr>
      <w:tr w:rsidR="00F21554" w:rsidRPr="00951F9F" w:rsidTr="00F21554">
        <w:trPr>
          <w:cantSplit/>
        </w:trPr>
        <w:tc>
          <w:tcPr>
            <w:tcW w:w="6521" w:type="dxa"/>
            <w:gridSpan w:val="2"/>
            <w:shd w:val="clear" w:color="auto" w:fill="auto"/>
            <w:vAlign w:val="bottom"/>
          </w:tcPr>
          <w:p w:rsidR="00F21554" w:rsidRPr="00951F9F" w:rsidRDefault="00F21554" w:rsidP="00F21554">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F21554" w:rsidRPr="00951F9F" w:rsidTr="00F21554">
        <w:trPr>
          <w:cantSplit/>
          <w:trHeight w:val="70"/>
        </w:trPr>
        <w:tc>
          <w:tcPr>
            <w:tcW w:w="993" w:type="dxa"/>
            <w:tcBorders>
              <w:bottom w:val="single" w:sz="4" w:space="0" w:color="auto"/>
            </w:tcBorders>
            <w:shd w:val="clear" w:color="auto" w:fill="auto"/>
          </w:tcPr>
          <w:p w:rsidR="00F21554" w:rsidRPr="00951F9F" w:rsidRDefault="00F21554" w:rsidP="00891DE9">
            <w:pPr>
              <w:rPr>
                <w:rFonts w:ascii="Arial Narrow" w:hAnsi="Arial Narrow"/>
                <w:sz w:val="20"/>
                <w:szCs w:val="20"/>
              </w:rPr>
            </w:pPr>
            <w:r w:rsidRPr="00951F9F">
              <w:rPr>
                <w:rFonts w:ascii="Arial Narrow" w:hAnsi="Arial Narrow"/>
                <w:sz w:val="20"/>
                <w:szCs w:val="20"/>
              </w:rPr>
              <w:t>FM(R)2.1</w:t>
            </w:r>
          </w:p>
        </w:tc>
        <w:tc>
          <w:tcPr>
            <w:tcW w:w="5528" w:type="dxa"/>
            <w:tcBorders>
              <w:bottom w:val="single" w:sz="4" w:space="0" w:color="auto"/>
            </w:tcBorders>
            <w:shd w:val="clear" w:color="auto" w:fill="auto"/>
          </w:tcPr>
          <w:p w:rsidR="00F21554" w:rsidRPr="00951F9F" w:rsidRDefault="00F21554" w:rsidP="00891DE9">
            <w:pPr>
              <w:pStyle w:val="TableParagraph"/>
              <w:spacing w:before="0" w:after="0"/>
              <w:rPr>
                <w:rFonts w:ascii="Arial Narrow" w:hAnsi="Arial Narrow" w:cs="Arial"/>
                <w:sz w:val="20"/>
                <w:szCs w:val="20"/>
                <w:lang w:val="en-GB"/>
              </w:rPr>
            </w:pPr>
            <w:r w:rsidRPr="00951F9F">
              <w:rPr>
                <w:rFonts w:ascii="Arial Narrow" w:hAnsi="Arial Narrow" w:cs="Arial"/>
                <w:sz w:val="20"/>
                <w:szCs w:val="20"/>
                <w:lang w:val="en-GB"/>
              </w:rPr>
              <w:t>Prepares or evaluates a cash flow forecast for an entity/business unit/engagement client</w:t>
            </w:r>
          </w:p>
        </w:tc>
        <w:tc>
          <w:tcPr>
            <w:tcW w:w="1169"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r>
      <w:tr w:rsidR="00F21554" w:rsidRPr="00951F9F" w:rsidTr="00F21554">
        <w:trPr>
          <w:cantSplit/>
          <w:trHeight w:val="70"/>
        </w:trPr>
        <w:tc>
          <w:tcPr>
            <w:tcW w:w="993" w:type="dxa"/>
            <w:tcBorders>
              <w:bottom w:val="single" w:sz="4" w:space="0" w:color="auto"/>
            </w:tcBorders>
            <w:shd w:val="clear" w:color="auto" w:fill="auto"/>
          </w:tcPr>
          <w:p w:rsidR="00F21554" w:rsidRPr="00951F9F" w:rsidRDefault="00F21554" w:rsidP="00891DE9">
            <w:pPr>
              <w:rPr>
                <w:rFonts w:ascii="Arial Narrow" w:hAnsi="Arial Narrow"/>
                <w:bCs/>
                <w:sz w:val="20"/>
                <w:szCs w:val="20"/>
                <w:lang w:eastAsia="en-GB"/>
              </w:rPr>
            </w:pPr>
            <w:r w:rsidRPr="00951F9F">
              <w:rPr>
                <w:rFonts w:ascii="Arial Narrow" w:hAnsi="Arial Narrow"/>
                <w:bCs/>
                <w:sz w:val="20"/>
                <w:szCs w:val="20"/>
                <w:lang w:eastAsia="en-GB"/>
              </w:rPr>
              <w:t>FM(R)2.2</w:t>
            </w:r>
          </w:p>
        </w:tc>
        <w:tc>
          <w:tcPr>
            <w:tcW w:w="5528" w:type="dxa"/>
            <w:tcBorders>
              <w:bottom w:val="single" w:sz="4" w:space="0" w:color="auto"/>
            </w:tcBorders>
            <w:shd w:val="clear" w:color="auto" w:fill="auto"/>
          </w:tcPr>
          <w:p w:rsidR="00F21554" w:rsidRPr="00951F9F" w:rsidRDefault="00F21554" w:rsidP="00891DE9">
            <w:pPr>
              <w:rPr>
                <w:rFonts w:ascii="Arial Narrow" w:hAnsi="Arial Narrow"/>
                <w:bCs/>
                <w:sz w:val="20"/>
                <w:szCs w:val="20"/>
                <w:lang w:eastAsia="en-GB"/>
              </w:rPr>
            </w:pPr>
            <w:r w:rsidRPr="00951F9F">
              <w:rPr>
                <w:rFonts w:ascii="Arial Narrow" w:hAnsi="Arial Narrow"/>
                <w:bCs/>
                <w:sz w:val="20"/>
                <w:szCs w:val="20"/>
                <w:lang w:eastAsia="en-GB"/>
              </w:rPr>
              <w:t xml:space="preserve">Identifies when there may be a cash shortfall and recommends possible action plans </w:t>
            </w:r>
          </w:p>
        </w:tc>
        <w:tc>
          <w:tcPr>
            <w:tcW w:w="1169"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F21554">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F21554">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891DE9" w:rsidRPr="00951F9F" w:rsidRDefault="00891DE9"/>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891DE9" w:rsidRPr="00951F9F" w:rsidTr="00803BCB">
        <w:trPr>
          <w:cantSplit/>
          <w:trHeight w:val="273"/>
        </w:trPr>
        <w:tc>
          <w:tcPr>
            <w:tcW w:w="15309" w:type="dxa"/>
            <w:gridSpan w:val="8"/>
            <w:tcBorders>
              <w:right w:val="single" w:sz="4" w:space="0" w:color="auto"/>
            </w:tcBorders>
            <w:shd w:val="clear" w:color="auto" w:fill="auto"/>
            <w:vAlign w:val="center"/>
          </w:tcPr>
          <w:p w:rsidR="00891DE9" w:rsidRPr="00951F9F" w:rsidRDefault="00891DE9" w:rsidP="00803BCB">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FM(R)3 - </w:t>
            </w:r>
            <w:r w:rsidRPr="00951F9F">
              <w:rPr>
                <w:rFonts w:ascii="Arial Narrow" w:hAnsi="Arial Narrow" w:cs="Arial"/>
                <w:b/>
                <w:sz w:val="20"/>
                <w:szCs w:val="20"/>
              </w:rPr>
              <w:t>Evaluates the entity's working capital</w:t>
            </w:r>
          </w:p>
        </w:tc>
      </w:tr>
      <w:tr w:rsidR="00F21554" w:rsidRPr="00951F9F" w:rsidTr="00F21554">
        <w:trPr>
          <w:cantSplit/>
        </w:trPr>
        <w:tc>
          <w:tcPr>
            <w:tcW w:w="6521" w:type="dxa"/>
            <w:gridSpan w:val="2"/>
            <w:shd w:val="clear" w:color="auto" w:fill="auto"/>
            <w:vAlign w:val="bottom"/>
          </w:tcPr>
          <w:p w:rsidR="00F21554" w:rsidRPr="00951F9F" w:rsidRDefault="00F21554" w:rsidP="00F21554">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F21554" w:rsidRPr="00951F9F" w:rsidTr="00F21554">
        <w:trPr>
          <w:cantSplit/>
          <w:trHeight w:val="70"/>
        </w:trPr>
        <w:tc>
          <w:tcPr>
            <w:tcW w:w="993" w:type="dxa"/>
            <w:tcBorders>
              <w:bottom w:val="single" w:sz="4" w:space="0" w:color="auto"/>
            </w:tcBorders>
            <w:shd w:val="clear" w:color="auto" w:fill="auto"/>
          </w:tcPr>
          <w:p w:rsidR="00F21554" w:rsidRPr="00951F9F" w:rsidRDefault="00F21554" w:rsidP="00891DE9">
            <w:pPr>
              <w:rPr>
                <w:rFonts w:ascii="Arial Narrow" w:hAnsi="Arial Narrow"/>
                <w:sz w:val="20"/>
                <w:szCs w:val="20"/>
              </w:rPr>
            </w:pPr>
            <w:r w:rsidRPr="00951F9F">
              <w:rPr>
                <w:rFonts w:ascii="Arial Narrow" w:hAnsi="Arial Narrow"/>
                <w:sz w:val="20"/>
                <w:szCs w:val="20"/>
              </w:rPr>
              <w:t>FM(R)3.1</w:t>
            </w:r>
          </w:p>
        </w:tc>
        <w:tc>
          <w:tcPr>
            <w:tcW w:w="5528" w:type="dxa"/>
            <w:tcBorders>
              <w:bottom w:val="single" w:sz="4" w:space="0" w:color="auto"/>
            </w:tcBorders>
            <w:shd w:val="clear" w:color="auto" w:fill="auto"/>
          </w:tcPr>
          <w:p w:rsidR="00F21554" w:rsidRPr="00951F9F" w:rsidRDefault="00F21554" w:rsidP="00891DE9">
            <w:pPr>
              <w:pStyle w:val="TableParagraph"/>
              <w:spacing w:before="0" w:after="0"/>
              <w:rPr>
                <w:rFonts w:ascii="Arial Narrow" w:hAnsi="Arial Narrow" w:cs="AGaramondPro-Regular"/>
                <w:sz w:val="20"/>
                <w:szCs w:val="20"/>
                <w:lang w:val="en-GB"/>
              </w:rPr>
            </w:pPr>
            <w:r w:rsidRPr="00951F9F">
              <w:rPr>
                <w:rFonts w:ascii="Arial Narrow" w:hAnsi="Arial Narrow" w:cs="Arial"/>
                <w:sz w:val="20"/>
                <w:szCs w:val="20"/>
                <w:lang w:val="en-GB"/>
              </w:rPr>
              <w:t xml:space="preserve">Evaluates </w:t>
            </w:r>
            <w:r w:rsidRPr="00951F9F">
              <w:rPr>
                <w:rFonts w:ascii="Arial Narrow" w:hAnsi="Arial Narrow" w:cs="AGaramondPro-Regular"/>
                <w:sz w:val="20"/>
                <w:szCs w:val="20"/>
                <w:lang w:val="en-GB"/>
              </w:rPr>
              <w:t>the entity's/business unit’s current working capital position or components of it, for example, inventory, accounts receivable or payable management, etc. and, where required, recommends improvements</w:t>
            </w:r>
          </w:p>
        </w:tc>
        <w:tc>
          <w:tcPr>
            <w:tcW w:w="1169"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F21554">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F21554">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891DE9" w:rsidRPr="00951F9F" w:rsidRDefault="00891DE9"/>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170"/>
        <w:gridCol w:w="1169"/>
        <w:gridCol w:w="1170"/>
        <w:gridCol w:w="567"/>
        <w:gridCol w:w="3543"/>
      </w:tblGrid>
      <w:tr w:rsidR="00891DE9" w:rsidRPr="00951F9F" w:rsidTr="00803BCB">
        <w:trPr>
          <w:cantSplit/>
          <w:trHeight w:val="273"/>
        </w:trPr>
        <w:tc>
          <w:tcPr>
            <w:tcW w:w="15309" w:type="dxa"/>
            <w:gridSpan w:val="8"/>
            <w:tcBorders>
              <w:right w:val="single" w:sz="4" w:space="0" w:color="auto"/>
            </w:tcBorders>
            <w:shd w:val="clear" w:color="auto" w:fill="auto"/>
            <w:vAlign w:val="center"/>
          </w:tcPr>
          <w:p w:rsidR="00891DE9" w:rsidRPr="00951F9F" w:rsidRDefault="00891DE9" w:rsidP="00891DE9">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lastRenderedPageBreak/>
              <w:t xml:space="preserve">COMPETENCY: FM(R)4 - </w:t>
            </w:r>
            <w:r w:rsidRPr="00951F9F">
              <w:rPr>
                <w:rFonts w:ascii="Arial Narrow" w:hAnsi="Arial Narrow"/>
                <w:b/>
                <w:sz w:val="20"/>
                <w:szCs w:val="20"/>
              </w:rPr>
              <w:t>Evaluates capital investment decisions</w:t>
            </w:r>
          </w:p>
        </w:tc>
      </w:tr>
      <w:tr w:rsidR="00F21554" w:rsidRPr="00951F9F" w:rsidTr="00F21554">
        <w:trPr>
          <w:cantSplit/>
        </w:trPr>
        <w:tc>
          <w:tcPr>
            <w:tcW w:w="6521" w:type="dxa"/>
            <w:gridSpan w:val="2"/>
            <w:shd w:val="clear" w:color="auto" w:fill="auto"/>
            <w:vAlign w:val="bottom"/>
          </w:tcPr>
          <w:p w:rsidR="00F21554" w:rsidRPr="00951F9F" w:rsidRDefault="00F21554" w:rsidP="00F21554">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170"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169"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F21554" w:rsidRPr="00951F9F" w:rsidRDefault="00F21554" w:rsidP="00F21554">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F21554" w:rsidRPr="00951F9F" w:rsidTr="00F21554">
        <w:trPr>
          <w:cantSplit/>
          <w:trHeight w:val="70"/>
        </w:trPr>
        <w:tc>
          <w:tcPr>
            <w:tcW w:w="993" w:type="dxa"/>
            <w:tcBorders>
              <w:bottom w:val="single" w:sz="4" w:space="0" w:color="auto"/>
            </w:tcBorders>
            <w:shd w:val="clear" w:color="auto" w:fill="auto"/>
          </w:tcPr>
          <w:p w:rsidR="00F21554" w:rsidRPr="00951F9F" w:rsidRDefault="00F21554" w:rsidP="00891DE9">
            <w:pPr>
              <w:rPr>
                <w:rFonts w:ascii="Arial Narrow" w:hAnsi="Arial Narrow"/>
                <w:sz w:val="20"/>
                <w:szCs w:val="20"/>
              </w:rPr>
            </w:pPr>
            <w:r w:rsidRPr="00951F9F">
              <w:rPr>
                <w:rFonts w:ascii="Arial Narrow" w:hAnsi="Arial Narrow"/>
                <w:sz w:val="20"/>
                <w:szCs w:val="20"/>
              </w:rPr>
              <w:t>FM(R)4.1</w:t>
            </w:r>
          </w:p>
        </w:tc>
        <w:tc>
          <w:tcPr>
            <w:tcW w:w="5528" w:type="dxa"/>
            <w:tcBorders>
              <w:bottom w:val="single" w:sz="4" w:space="0" w:color="auto"/>
            </w:tcBorders>
            <w:shd w:val="clear" w:color="auto" w:fill="auto"/>
          </w:tcPr>
          <w:p w:rsidR="00F21554" w:rsidRPr="00951F9F" w:rsidRDefault="00F21554" w:rsidP="00891DE9">
            <w:pPr>
              <w:pStyle w:val="TableParagraph"/>
              <w:tabs>
                <w:tab w:val="left" w:pos="360"/>
              </w:tabs>
              <w:spacing w:before="0" w:after="0"/>
              <w:contextualSpacing/>
              <w:rPr>
                <w:rFonts w:ascii="Arial Narrow" w:hAnsi="Arial Narrow"/>
                <w:sz w:val="20"/>
                <w:szCs w:val="20"/>
                <w:lang w:val="en-GB"/>
              </w:rPr>
            </w:pPr>
            <w:r w:rsidRPr="00951F9F">
              <w:rPr>
                <w:rFonts w:ascii="Arial Narrow" w:hAnsi="Arial Narrow" w:cs="Arial"/>
                <w:sz w:val="20"/>
                <w:szCs w:val="20"/>
                <w:lang w:val="en-GB"/>
              </w:rPr>
              <w:t>Evaluates the financial implications of investment decisions using the appropriate capital budgeting techniques</w:t>
            </w:r>
          </w:p>
        </w:tc>
        <w:tc>
          <w:tcPr>
            <w:tcW w:w="1169"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69"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F21554" w:rsidRPr="00951F9F" w:rsidRDefault="00F21554" w:rsidP="00891DE9">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F21554">
        <w:trPr>
          <w:cantSplit/>
          <w:trHeight w:val="70"/>
        </w:trPr>
        <w:tc>
          <w:tcPr>
            <w:tcW w:w="6521" w:type="dxa"/>
            <w:gridSpan w:val="2"/>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8788" w:type="dxa"/>
            <w:gridSpan w:val="6"/>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F21554">
        <w:trPr>
          <w:cantSplit/>
          <w:trHeight w:val="70"/>
        </w:trPr>
        <w:tc>
          <w:tcPr>
            <w:tcW w:w="6521" w:type="dxa"/>
            <w:gridSpan w:val="2"/>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8788" w:type="dxa"/>
            <w:gridSpan w:val="6"/>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891DE9" w:rsidRPr="00951F9F" w:rsidRDefault="00891DE9"/>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891DE9" w:rsidRPr="00951F9F" w:rsidTr="00803BCB">
        <w:trPr>
          <w:cantSplit/>
          <w:trHeight w:val="273"/>
        </w:trPr>
        <w:tc>
          <w:tcPr>
            <w:tcW w:w="15309" w:type="dxa"/>
            <w:gridSpan w:val="8"/>
            <w:tcBorders>
              <w:right w:val="single" w:sz="4" w:space="0" w:color="auto"/>
            </w:tcBorders>
            <w:shd w:val="clear" w:color="auto" w:fill="auto"/>
            <w:vAlign w:val="center"/>
          </w:tcPr>
          <w:p w:rsidR="00891DE9" w:rsidRPr="00951F9F" w:rsidRDefault="00891DE9" w:rsidP="00891DE9">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br w:type="page"/>
            </w:r>
            <w:r w:rsidRPr="00951F9F">
              <w:rPr>
                <w:rFonts w:ascii="Arial Narrow" w:hAnsi="Arial Narrow" w:cs="Arial"/>
                <w:b/>
                <w:bCs/>
                <w:iCs/>
                <w:sz w:val="20"/>
                <w:szCs w:val="20"/>
              </w:rPr>
              <w:t xml:space="preserve">COMPETENCY: FM(R)5 - </w:t>
            </w:r>
            <w:r w:rsidRPr="00951F9F">
              <w:rPr>
                <w:rFonts w:ascii="Arial Narrow" w:hAnsi="Arial Narrow"/>
                <w:b/>
                <w:sz w:val="20"/>
                <w:szCs w:val="20"/>
              </w:rPr>
              <w:t>Values a business or business units or components of a business</w:t>
            </w:r>
          </w:p>
        </w:tc>
      </w:tr>
      <w:tr w:rsidR="00B609A6" w:rsidRPr="00951F9F" w:rsidTr="0053228E">
        <w:trPr>
          <w:cantSplit/>
        </w:trPr>
        <w:tc>
          <w:tcPr>
            <w:tcW w:w="6521" w:type="dxa"/>
            <w:gridSpan w:val="2"/>
            <w:shd w:val="clear" w:color="auto" w:fill="auto"/>
            <w:vAlign w:val="bottom"/>
          </w:tcPr>
          <w:p w:rsidR="00B609A6" w:rsidRPr="00951F9F" w:rsidRDefault="00B609A6" w:rsidP="00B609A6">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B609A6" w:rsidRPr="00951F9F" w:rsidRDefault="00B609A6" w:rsidP="00B609A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B609A6" w:rsidRPr="00951F9F" w:rsidRDefault="00B609A6" w:rsidP="00B609A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B609A6" w:rsidRPr="00951F9F" w:rsidRDefault="00B609A6" w:rsidP="00B609A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B609A6" w:rsidRPr="00951F9F" w:rsidRDefault="00B609A6" w:rsidP="00B609A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B609A6" w:rsidRPr="00951F9F" w:rsidRDefault="00B609A6" w:rsidP="00B609A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B609A6" w:rsidRPr="00951F9F" w:rsidRDefault="00B609A6" w:rsidP="00B609A6">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B609A6" w:rsidRPr="00951F9F" w:rsidTr="0053228E">
        <w:trPr>
          <w:cantSplit/>
          <w:trHeight w:val="70"/>
        </w:trPr>
        <w:tc>
          <w:tcPr>
            <w:tcW w:w="993" w:type="dxa"/>
            <w:tcBorders>
              <w:bottom w:val="single" w:sz="4" w:space="0" w:color="auto"/>
            </w:tcBorders>
            <w:shd w:val="clear" w:color="auto" w:fill="auto"/>
          </w:tcPr>
          <w:p w:rsidR="00B609A6" w:rsidRPr="00951F9F" w:rsidRDefault="00B609A6" w:rsidP="00891DE9">
            <w:pPr>
              <w:rPr>
                <w:rFonts w:ascii="Arial Narrow" w:hAnsi="Arial Narrow"/>
                <w:bCs/>
                <w:sz w:val="20"/>
                <w:szCs w:val="20"/>
                <w:lang w:eastAsia="en-GB"/>
              </w:rPr>
            </w:pPr>
            <w:r w:rsidRPr="00951F9F">
              <w:rPr>
                <w:rFonts w:ascii="Arial Narrow" w:hAnsi="Arial Narrow"/>
                <w:bCs/>
                <w:sz w:val="20"/>
                <w:szCs w:val="20"/>
                <w:lang w:eastAsia="en-GB"/>
              </w:rPr>
              <w:t>FM(R)5.1</w:t>
            </w:r>
          </w:p>
        </w:tc>
        <w:tc>
          <w:tcPr>
            <w:tcW w:w="5528" w:type="dxa"/>
            <w:tcBorders>
              <w:bottom w:val="single" w:sz="4" w:space="0" w:color="auto"/>
            </w:tcBorders>
            <w:shd w:val="clear" w:color="auto" w:fill="auto"/>
          </w:tcPr>
          <w:p w:rsidR="00B609A6" w:rsidRPr="00951F9F" w:rsidRDefault="00B609A6" w:rsidP="00891DE9">
            <w:pPr>
              <w:pStyle w:val="TableParagraph"/>
              <w:spacing w:before="0" w:after="0"/>
              <w:contextualSpacing/>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Calculates or evaluates a reasonable range of values for a business or business units or components of a business, using different valuation techniques, and identifies the factors and external influences that will impact on the calculated value of the business</w:t>
            </w:r>
          </w:p>
        </w:tc>
        <w:tc>
          <w:tcPr>
            <w:tcW w:w="1169" w:type="dxa"/>
            <w:tcBorders>
              <w:right w:val="single" w:sz="4" w:space="0" w:color="auto"/>
            </w:tcBorders>
            <w:shd w:val="clear" w:color="auto" w:fill="auto"/>
            <w:vAlign w:val="center"/>
          </w:tcPr>
          <w:p w:rsidR="00B609A6" w:rsidRPr="00951F9F" w:rsidRDefault="00B609A6"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B609A6" w:rsidRPr="00951F9F" w:rsidRDefault="00B609A6"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B609A6" w:rsidRPr="00951F9F" w:rsidRDefault="00B609A6"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B609A6" w:rsidRPr="00951F9F" w:rsidRDefault="00B609A6"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B609A6" w:rsidRPr="00951F9F" w:rsidRDefault="00B609A6" w:rsidP="00891DE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B609A6" w:rsidRPr="00951F9F" w:rsidRDefault="00B609A6" w:rsidP="00891DE9">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A7F8C" w:rsidRPr="00951F9F" w:rsidRDefault="004A7F8C">
      <w:r w:rsidRPr="00951F9F">
        <w:br w:type="page"/>
      </w:r>
    </w:p>
    <w:p w:rsidR="00FE2367" w:rsidRPr="00951F9F" w:rsidRDefault="00FE2367" w:rsidP="00FE2367">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lastRenderedPageBreak/>
        <w:t>Management Decision-Making Residual</w:t>
      </w:r>
      <w:r w:rsidRPr="00951F9F">
        <w:rPr>
          <w:rFonts w:ascii="Arial Narrow" w:hAnsi="Arial Narrow" w:cs="Arial"/>
          <w:b/>
          <w:sz w:val="22"/>
          <w:szCs w:val="22"/>
        </w:rPr>
        <w:tab/>
      </w:r>
    </w:p>
    <w:p w:rsidR="00FE2367" w:rsidRPr="00951F9F" w:rsidRDefault="00FE2367" w:rsidP="00FE2367">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FE2367" w:rsidRPr="00951F9F" w:rsidTr="00803BCB">
        <w:trPr>
          <w:cantSplit/>
          <w:trHeight w:val="273"/>
        </w:trPr>
        <w:tc>
          <w:tcPr>
            <w:tcW w:w="15309" w:type="dxa"/>
            <w:gridSpan w:val="8"/>
            <w:tcBorders>
              <w:right w:val="single" w:sz="4" w:space="0" w:color="auto"/>
            </w:tcBorders>
            <w:shd w:val="clear" w:color="auto" w:fill="auto"/>
            <w:vAlign w:val="center"/>
          </w:tcPr>
          <w:p w:rsidR="00FE2367" w:rsidRPr="00951F9F" w:rsidRDefault="00FE2367" w:rsidP="00C875C9">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w:t>
            </w:r>
            <w:r w:rsidR="00C875C9" w:rsidRPr="00951F9F">
              <w:rPr>
                <w:rFonts w:ascii="Arial Narrow" w:hAnsi="Arial Narrow" w:cs="Arial"/>
                <w:b/>
                <w:bCs/>
                <w:iCs/>
                <w:sz w:val="20"/>
                <w:szCs w:val="20"/>
              </w:rPr>
              <w:t>MD</w:t>
            </w:r>
            <w:r w:rsidRPr="00951F9F">
              <w:rPr>
                <w:rFonts w:ascii="Arial Narrow" w:hAnsi="Arial Narrow" w:cs="Arial"/>
                <w:b/>
                <w:bCs/>
                <w:iCs/>
                <w:sz w:val="20"/>
                <w:szCs w:val="20"/>
              </w:rPr>
              <w:t xml:space="preserve">(R)1 - </w:t>
            </w:r>
            <w:r w:rsidR="00C875C9" w:rsidRPr="00951F9F">
              <w:rPr>
                <w:rFonts w:ascii="Arial Narrow" w:hAnsi="Arial Narrow" w:cs="Arial"/>
                <w:b/>
                <w:bCs/>
                <w:sz w:val="20"/>
                <w:szCs w:val="20"/>
              </w:rPr>
              <w:t>Identifies and evaluates an entity’s/business unit’s  key performance indicators</w:t>
            </w:r>
          </w:p>
        </w:tc>
      </w:tr>
      <w:tr w:rsidR="0053228E" w:rsidRPr="00951F9F" w:rsidTr="0053228E">
        <w:trPr>
          <w:cantSplit/>
        </w:trPr>
        <w:tc>
          <w:tcPr>
            <w:tcW w:w="6521" w:type="dxa"/>
            <w:gridSpan w:val="2"/>
            <w:shd w:val="clear" w:color="auto" w:fill="auto"/>
            <w:vAlign w:val="bottom"/>
          </w:tcPr>
          <w:p w:rsidR="0053228E" w:rsidRPr="00951F9F" w:rsidRDefault="0053228E" w:rsidP="0053228E">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C875C9">
            <w:pPr>
              <w:rPr>
                <w:rFonts w:ascii="Arial Narrow" w:hAnsi="Arial Narrow"/>
                <w:sz w:val="20"/>
                <w:szCs w:val="20"/>
              </w:rPr>
            </w:pPr>
            <w:r w:rsidRPr="00951F9F">
              <w:rPr>
                <w:rFonts w:ascii="Arial Narrow" w:hAnsi="Arial Narrow"/>
                <w:sz w:val="20"/>
                <w:szCs w:val="20"/>
              </w:rPr>
              <w:t>MD(R)1.1</w:t>
            </w:r>
          </w:p>
        </w:tc>
        <w:tc>
          <w:tcPr>
            <w:tcW w:w="5528" w:type="dxa"/>
            <w:tcBorders>
              <w:bottom w:val="single" w:sz="4" w:space="0" w:color="auto"/>
            </w:tcBorders>
            <w:shd w:val="clear" w:color="auto" w:fill="auto"/>
          </w:tcPr>
          <w:p w:rsidR="0053228E" w:rsidRPr="00951F9F" w:rsidRDefault="0053228E" w:rsidP="00C875C9">
            <w:pPr>
              <w:autoSpaceDE w:val="0"/>
              <w:autoSpaceDN w:val="0"/>
              <w:adjustRightInd w:val="0"/>
              <w:rPr>
                <w:rFonts w:ascii="Arial Narrow" w:hAnsi="Arial Narrow" w:cs="Arial"/>
                <w:bCs/>
                <w:sz w:val="20"/>
                <w:szCs w:val="20"/>
              </w:rPr>
            </w:pPr>
            <w:r w:rsidRPr="00951F9F">
              <w:rPr>
                <w:rFonts w:ascii="Arial Narrow" w:hAnsi="Arial Narrow" w:cs="Arial"/>
                <w:bCs/>
                <w:sz w:val="20"/>
                <w:szCs w:val="20"/>
              </w:rPr>
              <w:t>Identifies financial and non-financial performance indicators that are key to the entity/business unit/audit engagement, including any industry-specific benchmarks</w:t>
            </w:r>
          </w:p>
        </w:tc>
        <w:tc>
          <w:tcPr>
            <w:tcW w:w="1169"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C875C9">
            <w:pPr>
              <w:rPr>
                <w:rFonts w:ascii="Arial Narrow" w:hAnsi="Arial Narrow"/>
                <w:bCs/>
                <w:sz w:val="20"/>
                <w:szCs w:val="20"/>
                <w:lang w:eastAsia="en-GB"/>
              </w:rPr>
            </w:pPr>
            <w:r w:rsidRPr="00951F9F">
              <w:rPr>
                <w:rFonts w:ascii="Arial Narrow" w:hAnsi="Arial Narrow"/>
                <w:bCs/>
                <w:sz w:val="20"/>
                <w:szCs w:val="20"/>
                <w:lang w:eastAsia="en-GB"/>
              </w:rPr>
              <w:t>MD(R)1.2</w:t>
            </w:r>
          </w:p>
        </w:tc>
        <w:tc>
          <w:tcPr>
            <w:tcW w:w="5528" w:type="dxa"/>
            <w:tcBorders>
              <w:bottom w:val="single" w:sz="4" w:space="0" w:color="auto"/>
            </w:tcBorders>
            <w:shd w:val="clear" w:color="auto" w:fill="auto"/>
          </w:tcPr>
          <w:p w:rsidR="0053228E" w:rsidRPr="00951F9F" w:rsidRDefault="0053228E" w:rsidP="00C875C9">
            <w:pPr>
              <w:rPr>
                <w:rFonts w:ascii="Arial Narrow" w:hAnsi="Arial Narrow"/>
                <w:bCs/>
                <w:sz w:val="20"/>
                <w:szCs w:val="20"/>
                <w:lang w:eastAsia="en-GB"/>
              </w:rPr>
            </w:pPr>
            <w:r w:rsidRPr="00951F9F">
              <w:rPr>
                <w:rFonts w:ascii="Arial Narrow" w:hAnsi="Arial Narrow"/>
                <w:bCs/>
                <w:sz w:val="20"/>
                <w:szCs w:val="20"/>
                <w:lang w:eastAsia="en-GB"/>
              </w:rPr>
              <w:t>Evaluates performance measurement methods for key performance indicators</w:t>
            </w:r>
          </w:p>
        </w:tc>
        <w:tc>
          <w:tcPr>
            <w:tcW w:w="1169"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C875C9" w:rsidRPr="00951F9F" w:rsidRDefault="00C875C9"/>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C875C9" w:rsidRPr="00951F9F" w:rsidTr="00803BCB">
        <w:trPr>
          <w:cantSplit/>
          <w:trHeight w:val="273"/>
        </w:trPr>
        <w:tc>
          <w:tcPr>
            <w:tcW w:w="15309" w:type="dxa"/>
            <w:gridSpan w:val="8"/>
            <w:tcBorders>
              <w:right w:val="single" w:sz="4" w:space="0" w:color="auto"/>
            </w:tcBorders>
            <w:shd w:val="clear" w:color="auto" w:fill="auto"/>
            <w:vAlign w:val="center"/>
          </w:tcPr>
          <w:p w:rsidR="00C875C9" w:rsidRPr="00951F9F" w:rsidRDefault="00C875C9" w:rsidP="00C875C9">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MD(R)2 - </w:t>
            </w:r>
            <w:r w:rsidRPr="00951F9F">
              <w:rPr>
                <w:rFonts w:ascii="Arial Narrow" w:hAnsi="Arial Narrow"/>
                <w:b/>
                <w:sz w:val="20"/>
                <w:szCs w:val="20"/>
              </w:rPr>
              <w:t>Prepares budgets and performs sensitivity analyses</w:t>
            </w:r>
          </w:p>
        </w:tc>
      </w:tr>
      <w:tr w:rsidR="0053228E" w:rsidRPr="00951F9F" w:rsidTr="0053228E">
        <w:trPr>
          <w:cantSplit/>
        </w:trPr>
        <w:tc>
          <w:tcPr>
            <w:tcW w:w="6521" w:type="dxa"/>
            <w:gridSpan w:val="2"/>
            <w:shd w:val="clear" w:color="auto" w:fill="auto"/>
            <w:vAlign w:val="bottom"/>
          </w:tcPr>
          <w:p w:rsidR="0053228E" w:rsidRPr="00951F9F" w:rsidRDefault="0053228E" w:rsidP="0053228E">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C875C9">
            <w:pPr>
              <w:rPr>
                <w:rFonts w:ascii="Arial Narrow" w:hAnsi="Arial Narrow"/>
                <w:bCs/>
                <w:sz w:val="20"/>
                <w:szCs w:val="20"/>
                <w:lang w:eastAsia="en-GB"/>
              </w:rPr>
            </w:pPr>
            <w:r w:rsidRPr="00951F9F">
              <w:rPr>
                <w:rFonts w:ascii="Arial Narrow" w:hAnsi="Arial Narrow"/>
                <w:bCs/>
                <w:sz w:val="20"/>
                <w:szCs w:val="20"/>
                <w:lang w:eastAsia="en-GB"/>
              </w:rPr>
              <w:t>MD(R)2.1</w:t>
            </w:r>
          </w:p>
        </w:tc>
        <w:tc>
          <w:tcPr>
            <w:tcW w:w="5528" w:type="dxa"/>
            <w:tcBorders>
              <w:bottom w:val="single" w:sz="4" w:space="0" w:color="auto"/>
            </w:tcBorders>
            <w:shd w:val="clear" w:color="auto" w:fill="auto"/>
          </w:tcPr>
          <w:p w:rsidR="0053228E" w:rsidRPr="00951F9F" w:rsidRDefault="0053228E" w:rsidP="00C875C9">
            <w:pPr>
              <w:pStyle w:val="TableParagraph"/>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Prepares a budget for an entity/business unit/audit engagement, with clearly documented assumptions</w:t>
            </w:r>
          </w:p>
        </w:tc>
        <w:tc>
          <w:tcPr>
            <w:tcW w:w="1169"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C875C9">
            <w:pPr>
              <w:rPr>
                <w:rFonts w:ascii="Arial Narrow" w:hAnsi="Arial Narrow"/>
                <w:bCs/>
                <w:sz w:val="20"/>
                <w:szCs w:val="20"/>
                <w:lang w:eastAsia="en-GB"/>
              </w:rPr>
            </w:pPr>
            <w:r w:rsidRPr="00951F9F">
              <w:rPr>
                <w:rFonts w:ascii="Arial Narrow" w:hAnsi="Arial Narrow"/>
                <w:bCs/>
                <w:sz w:val="20"/>
                <w:szCs w:val="20"/>
                <w:lang w:eastAsia="en-GB"/>
              </w:rPr>
              <w:t>MD(R)2.2</w:t>
            </w:r>
          </w:p>
        </w:tc>
        <w:tc>
          <w:tcPr>
            <w:tcW w:w="5528" w:type="dxa"/>
            <w:tcBorders>
              <w:bottom w:val="single" w:sz="4" w:space="0" w:color="auto"/>
            </w:tcBorders>
            <w:shd w:val="clear" w:color="auto" w:fill="auto"/>
          </w:tcPr>
          <w:p w:rsidR="0053228E" w:rsidRPr="00951F9F" w:rsidRDefault="0053228E" w:rsidP="00C875C9">
            <w:pPr>
              <w:rPr>
                <w:rFonts w:ascii="Arial Narrow" w:hAnsi="Arial Narrow"/>
                <w:bCs/>
                <w:sz w:val="20"/>
                <w:szCs w:val="20"/>
                <w:lang w:eastAsia="en-GB"/>
              </w:rPr>
            </w:pPr>
            <w:r w:rsidRPr="00951F9F">
              <w:rPr>
                <w:rFonts w:ascii="Arial Narrow" w:hAnsi="Arial Narrow"/>
                <w:bCs/>
                <w:sz w:val="20"/>
                <w:szCs w:val="20"/>
                <w:lang w:eastAsia="en-GB"/>
              </w:rPr>
              <w:t>Performs sensitivity analysis on prepared budgets, varying key assumptions to document  a range of possible outcomes</w:t>
            </w:r>
          </w:p>
        </w:tc>
        <w:tc>
          <w:tcPr>
            <w:tcW w:w="1169"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C875C9">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C875C9" w:rsidRPr="00951F9F" w:rsidRDefault="00C875C9"/>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C875C9" w:rsidRPr="00951F9F" w:rsidTr="00803BCB">
        <w:trPr>
          <w:cantSplit/>
          <w:trHeight w:val="273"/>
        </w:trPr>
        <w:tc>
          <w:tcPr>
            <w:tcW w:w="15309" w:type="dxa"/>
            <w:gridSpan w:val="8"/>
            <w:tcBorders>
              <w:right w:val="single" w:sz="4" w:space="0" w:color="auto"/>
            </w:tcBorders>
            <w:shd w:val="clear" w:color="auto" w:fill="auto"/>
            <w:vAlign w:val="center"/>
          </w:tcPr>
          <w:p w:rsidR="00C875C9" w:rsidRPr="00951F9F" w:rsidRDefault="00C875C9" w:rsidP="00C875C9">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MD(R)3 - </w:t>
            </w:r>
            <w:r w:rsidRPr="00951F9F">
              <w:rPr>
                <w:rFonts w:ascii="Arial Narrow" w:hAnsi="Arial Narrow" w:cs="Arial"/>
                <w:b/>
                <w:sz w:val="20"/>
                <w:szCs w:val="20"/>
              </w:rPr>
              <w:t>Analyses and interprets budget variances</w:t>
            </w:r>
          </w:p>
        </w:tc>
      </w:tr>
      <w:tr w:rsidR="0053228E" w:rsidRPr="00951F9F" w:rsidTr="0053228E">
        <w:trPr>
          <w:cantSplit/>
        </w:trPr>
        <w:tc>
          <w:tcPr>
            <w:tcW w:w="6521" w:type="dxa"/>
            <w:gridSpan w:val="2"/>
            <w:shd w:val="clear" w:color="auto" w:fill="auto"/>
            <w:vAlign w:val="bottom"/>
          </w:tcPr>
          <w:p w:rsidR="0053228E" w:rsidRPr="00951F9F" w:rsidRDefault="0053228E" w:rsidP="0053228E">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5B4C22">
            <w:pPr>
              <w:rPr>
                <w:rFonts w:ascii="Arial Narrow" w:hAnsi="Arial Narrow"/>
                <w:bCs/>
                <w:sz w:val="20"/>
                <w:szCs w:val="20"/>
                <w:lang w:eastAsia="en-GB"/>
              </w:rPr>
            </w:pPr>
            <w:r w:rsidRPr="00951F9F">
              <w:rPr>
                <w:rFonts w:ascii="Arial Narrow" w:hAnsi="Arial Narrow"/>
                <w:bCs/>
                <w:sz w:val="20"/>
                <w:szCs w:val="20"/>
                <w:lang w:eastAsia="en-GB"/>
              </w:rPr>
              <w:t>MD(R)3.1</w:t>
            </w:r>
          </w:p>
        </w:tc>
        <w:tc>
          <w:tcPr>
            <w:tcW w:w="5528" w:type="dxa"/>
            <w:tcBorders>
              <w:bottom w:val="single" w:sz="4" w:space="0" w:color="auto"/>
            </w:tcBorders>
            <w:shd w:val="clear" w:color="auto" w:fill="auto"/>
          </w:tcPr>
          <w:p w:rsidR="0053228E" w:rsidRPr="00951F9F" w:rsidRDefault="0053228E" w:rsidP="005B4C22">
            <w:pPr>
              <w:pStyle w:val="TableParagraph"/>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 xml:space="preserve">Documents actual performance against budget, and investigates and documents reasons for variances </w:t>
            </w:r>
          </w:p>
        </w:tc>
        <w:tc>
          <w:tcPr>
            <w:tcW w:w="1169"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5B4C22">
            <w:pPr>
              <w:rPr>
                <w:rFonts w:ascii="Arial Narrow" w:hAnsi="Arial Narrow"/>
                <w:bCs/>
                <w:sz w:val="20"/>
                <w:szCs w:val="20"/>
                <w:lang w:eastAsia="en-GB"/>
              </w:rPr>
            </w:pPr>
            <w:r w:rsidRPr="00951F9F">
              <w:rPr>
                <w:rFonts w:ascii="Arial Narrow" w:hAnsi="Arial Narrow"/>
                <w:bCs/>
                <w:sz w:val="20"/>
                <w:szCs w:val="20"/>
                <w:lang w:eastAsia="en-GB"/>
              </w:rPr>
              <w:t>MD(R)3.2</w:t>
            </w:r>
          </w:p>
        </w:tc>
        <w:tc>
          <w:tcPr>
            <w:tcW w:w="5528" w:type="dxa"/>
            <w:tcBorders>
              <w:bottom w:val="single" w:sz="4" w:space="0" w:color="auto"/>
            </w:tcBorders>
            <w:shd w:val="clear" w:color="auto" w:fill="auto"/>
          </w:tcPr>
          <w:p w:rsidR="0053228E" w:rsidRPr="00951F9F" w:rsidRDefault="0053228E" w:rsidP="005B4C22">
            <w:pPr>
              <w:rPr>
                <w:rFonts w:ascii="Arial Narrow" w:hAnsi="Arial Narrow"/>
                <w:bCs/>
                <w:sz w:val="20"/>
                <w:szCs w:val="20"/>
                <w:lang w:eastAsia="en-GB"/>
              </w:rPr>
            </w:pPr>
            <w:r w:rsidRPr="00951F9F">
              <w:rPr>
                <w:rFonts w:ascii="Arial Narrow" w:hAnsi="Arial Narrow"/>
                <w:bCs/>
                <w:sz w:val="20"/>
                <w:szCs w:val="20"/>
                <w:lang w:eastAsia="en-GB"/>
              </w:rPr>
              <w:t>Makes recommendations to address variances</w:t>
            </w:r>
          </w:p>
        </w:tc>
        <w:tc>
          <w:tcPr>
            <w:tcW w:w="1169"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5B4C22">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E6161C" w:rsidRPr="00951F9F" w:rsidRDefault="00E6161C"/>
    <w:p w:rsidR="00E6161C" w:rsidRPr="00951F9F" w:rsidRDefault="00E6161C" w:rsidP="00E6161C">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lastRenderedPageBreak/>
        <w:t>Taxation Residual</w:t>
      </w:r>
      <w:r w:rsidRPr="00951F9F">
        <w:rPr>
          <w:rFonts w:ascii="Arial Narrow" w:hAnsi="Arial Narrow" w:cs="Arial"/>
          <w:b/>
          <w:sz w:val="22"/>
          <w:szCs w:val="22"/>
        </w:rPr>
        <w:tab/>
      </w:r>
    </w:p>
    <w:p w:rsidR="00E6161C" w:rsidRPr="00951F9F" w:rsidRDefault="00E6161C" w:rsidP="00E6161C">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E6161C" w:rsidRPr="00951F9F" w:rsidTr="00803BCB">
        <w:trPr>
          <w:cantSplit/>
          <w:trHeight w:val="273"/>
        </w:trPr>
        <w:tc>
          <w:tcPr>
            <w:tcW w:w="15309" w:type="dxa"/>
            <w:gridSpan w:val="8"/>
            <w:tcBorders>
              <w:right w:val="single" w:sz="4" w:space="0" w:color="auto"/>
            </w:tcBorders>
            <w:shd w:val="clear" w:color="auto" w:fill="auto"/>
            <w:vAlign w:val="center"/>
          </w:tcPr>
          <w:p w:rsidR="00E6161C" w:rsidRPr="00951F9F" w:rsidRDefault="00E6161C" w:rsidP="00E6161C">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TX(R)1 - </w:t>
            </w:r>
            <w:r w:rsidR="00243313" w:rsidRPr="00951F9F">
              <w:rPr>
                <w:rFonts w:ascii="Arial Narrow" w:hAnsi="Arial Narrow"/>
                <w:b/>
                <w:sz w:val="20"/>
                <w:szCs w:val="20"/>
              </w:rPr>
              <w:t>Calculates or evaluates income tax payable and prepares or evaluates income tax returns for individuals</w:t>
            </w:r>
          </w:p>
        </w:tc>
      </w:tr>
      <w:tr w:rsidR="0053228E" w:rsidRPr="00951F9F" w:rsidTr="0053228E">
        <w:trPr>
          <w:cantSplit/>
        </w:trPr>
        <w:tc>
          <w:tcPr>
            <w:tcW w:w="6521" w:type="dxa"/>
            <w:gridSpan w:val="2"/>
            <w:shd w:val="clear" w:color="auto" w:fill="auto"/>
            <w:vAlign w:val="bottom"/>
          </w:tcPr>
          <w:p w:rsidR="0053228E" w:rsidRPr="00951F9F" w:rsidRDefault="0053228E" w:rsidP="0053228E">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TX(R)1.1</w:t>
            </w:r>
          </w:p>
        </w:tc>
        <w:tc>
          <w:tcPr>
            <w:tcW w:w="5528" w:type="dxa"/>
            <w:tcBorders>
              <w:bottom w:val="single" w:sz="4" w:space="0" w:color="auto"/>
            </w:tcBorders>
            <w:shd w:val="clear" w:color="auto" w:fill="auto"/>
          </w:tcPr>
          <w:p w:rsidR="0053228E" w:rsidRPr="00951F9F" w:rsidRDefault="0053228E" w:rsidP="00243313">
            <w:pPr>
              <w:pStyle w:val="TableParagraph"/>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Calculates or evaluates the income tax payable for an individual, considering:</w:t>
            </w:r>
          </w:p>
          <w:p w:rsidR="0053228E" w:rsidRPr="00951F9F" w:rsidRDefault="0053228E" w:rsidP="00243313">
            <w:pPr>
              <w:pStyle w:val="TableParagraph"/>
              <w:numPr>
                <w:ilvl w:val="0"/>
                <w:numId w:val="16"/>
              </w:numPr>
              <w:spacing w:before="0" w:after="0"/>
              <w:ind w:left="317" w:hanging="283"/>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 xml:space="preserve">inclusion and classification of income from different sources, for example, employment including fringe benefits and lump sum benefits, property, business, capital gain/loss, other income, etc. </w:t>
            </w:r>
          </w:p>
          <w:p w:rsidR="0053228E" w:rsidRPr="00951F9F" w:rsidRDefault="0053228E" w:rsidP="00243313">
            <w:pPr>
              <w:pStyle w:val="TableParagraph"/>
              <w:numPr>
                <w:ilvl w:val="0"/>
                <w:numId w:val="16"/>
              </w:numPr>
              <w:spacing w:before="0" w:after="0"/>
              <w:ind w:left="317" w:hanging="283"/>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exclusion of exempt income</w:t>
            </w:r>
          </w:p>
          <w:p w:rsidR="0053228E" w:rsidRPr="00951F9F" w:rsidRDefault="0053228E" w:rsidP="00243313">
            <w:pPr>
              <w:pStyle w:val="TableParagraph"/>
              <w:numPr>
                <w:ilvl w:val="0"/>
                <w:numId w:val="16"/>
              </w:numPr>
              <w:spacing w:before="0" w:after="0"/>
              <w:ind w:left="317" w:hanging="283"/>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deductibility of expenses, for example, contributions to pension or retirement funds or medical expenses, income protection policies, assets used for trade purposes, legal fees and study at home, etc.</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TX(R)1.2</w:t>
            </w:r>
          </w:p>
        </w:tc>
        <w:tc>
          <w:tcPr>
            <w:tcW w:w="5528"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Prepares or evaluates income tax returns</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243313" w:rsidRPr="00951F9F" w:rsidRDefault="00243313"/>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243313" w:rsidRPr="00951F9F" w:rsidTr="00803BCB">
        <w:trPr>
          <w:cantSplit/>
          <w:trHeight w:val="273"/>
        </w:trPr>
        <w:tc>
          <w:tcPr>
            <w:tcW w:w="15309" w:type="dxa"/>
            <w:gridSpan w:val="8"/>
            <w:tcBorders>
              <w:right w:val="single" w:sz="4" w:space="0" w:color="auto"/>
            </w:tcBorders>
            <w:shd w:val="clear" w:color="auto" w:fill="auto"/>
            <w:vAlign w:val="center"/>
          </w:tcPr>
          <w:p w:rsidR="00243313" w:rsidRPr="00951F9F" w:rsidRDefault="00243313" w:rsidP="0024331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TX(R)2 - </w:t>
            </w:r>
            <w:r w:rsidRPr="003A4B9D">
              <w:rPr>
                <w:rFonts w:ascii="Arial Narrow" w:hAnsi="Arial Narrow"/>
                <w:b/>
                <w:sz w:val="20"/>
                <w:szCs w:val="20"/>
              </w:rPr>
              <w:t>Calculates or evaluates income tax payable and prepares or evaluates income tax returns for legal entities</w:t>
            </w:r>
          </w:p>
        </w:tc>
      </w:tr>
      <w:tr w:rsidR="0053228E" w:rsidRPr="00951F9F" w:rsidTr="0053228E">
        <w:trPr>
          <w:cantSplit/>
        </w:trPr>
        <w:tc>
          <w:tcPr>
            <w:tcW w:w="6521" w:type="dxa"/>
            <w:gridSpan w:val="2"/>
            <w:shd w:val="clear" w:color="auto" w:fill="auto"/>
            <w:vAlign w:val="bottom"/>
          </w:tcPr>
          <w:p w:rsidR="0053228E" w:rsidRPr="00951F9F" w:rsidRDefault="0053228E" w:rsidP="0053228E">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TX(R)2.1</w:t>
            </w:r>
          </w:p>
        </w:tc>
        <w:tc>
          <w:tcPr>
            <w:tcW w:w="5528" w:type="dxa"/>
            <w:tcBorders>
              <w:bottom w:val="single" w:sz="4" w:space="0" w:color="auto"/>
            </w:tcBorders>
            <w:shd w:val="clear" w:color="auto" w:fill="auto"/>
          </w:tcPr>
          <w:p w:rsidR="0053228E" w:rsidRPr="00951F9F" w:rsidRDefault="0053228E" w:rsidP="00243313">
            <w:pPr>
              <w:pStyle w:val="TableParagraph"/>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Calculates or evaluates the income tax payable for a legal entity, considering:</w:t>
            </w:r>
          </w:p>
          <w:p w:rsidR="0053228E" w:rsidRPr="00951F9F" w:rsidRDefault="0053228E" w:rsidP="00243313">
            <w:pPr>
              <w:pStyle w:val="TableParagraph"/>
              <w:numPr>
                <w:ilvl w:val="0"/>
                <w:numId w:val="17"/>
              </w:numPr>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type of legal entity, for example,  private,  public, small business corporation, foreign, trusts, etc.</w:t>
            </w:r>
          </w:p>
          <w:p w:rsidR="0053228E" w:rsidRPr="00951F9F" w:rsidRDefault="0053228E" w:rsidP="00243313">
            <w:pPr>
              <w:pStyle w:val="TableParagraph"/>
              <w:numPr>
                <w:ilvl w:val="0"/>
                <w:numId w:val="17"/>
              </w:numPr>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inclusion and classification of income, for example,  active business income, income from property, capital gains, exemptions, etc.</w:t>
            </w:r>
          </w:p>
          <w:p w:rsidR="0053228E" w:rsidRPr="00951F9F" w:rsidRDefault="0053228E" w:rsidP="00243313">
            <w:pPr>
              <w:pStyle w:val="TableParagraph"/>
              <w:numPr>
                <w:ilvl w:val="0"/>
                <w:numId w:val="17"/>
              </w:numPr>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deductibility of expenses, for example,  capital allowances, assessed losses and special allowances, etc.</w:t>
            </w:r>
          </w:p>
          <w:p w:rsidR="0053228E" w:rsidRPr="00951F9F" w:rsidRDefault="0053228E" w:rsidP="00243313">
            <w:pPr>
              <w:pStyle w:val="TableParagraph"/>
              <w:numPr>
                <w:ilvl w:val="0"/>
                <w:numId w:val="17"/>
              </w:numPr>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tax deductions and credits, for example, small business deduction, general tax reduction, etc.</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TX(R)2.2</w:t>
            </w:r>
          </w:p>
        </w:tc>
        <w:tc>
          <w:tcPr>
            <w:tcW w:w="5528" w:type="dxa"/>
            <w:tcBorders>
              <w:bottom w:val="single" w:sz="4" w:space="0" w:color="auto"/>
            </w:tcBorders>
            <w:shd w:val="clear" w:color="auto" w:fill="auto"/>
          </w:tcPr>
          <w:p w:rsidR="0053228E" w:rsidRPr="00951F9F" w:rsidRDefault="0053228E" w:rsidP="00243313">
            <w:pPr>
              <w:pStyle w:val="TableBullet"/>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Prepares or evaluates income tax returns</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243313" w:rsidRPr="00951F9F" w:rsidRDefault="00243313"/>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243313" w:rsidRPr="00951F9F" w:rsidTr="00803BCB">
        <w:trPr>
          <w:cantSplit/>
          <w:trHeight w:val="273"/>
        </w:trPr>
        <w:tc>
          <w:tcPr>
            <w:tcW w:w="15309" w:type="dxa"/>
            <w:gridSpan w:val="8"/>
            <w:tcBorders>
              <w:right w:val="single" w:sz="4" w:space="0" w:color="auto"/>
            </w:tcBorders>
            <w:shd w:val="clear" w:color="auto" w:fill="auto"/>
            <w:vAlign w:val="center"/>
          </w:tcPr>
          <w:p w:rsidR="00243313" w:rsidRPr="00951F9F" w:rsidRDefault="00243313" w:rsidP="0024331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TX(R)3 - </w:t>
            </w:r>
            <w:r w:rsidRPr="00951F9F">
              <w:rPr>
                <w:rFonts w:ascii="Arial Narrow" w:hAnsi="Arial Narrow"/>
                <w:b/>
                <w:sz w:val="20"/>
                <w:szCs w:val="20"/>
              </w:rPr>
              <w:t>Calculates other taxes payable and prepares or evaluates appropriate returns</w:t>
            </w:r>
          </w:p>
        </w:tc>
      </w:tr>
      <w:tr w:rsidR="0053228E" w:rsidRPr="00951F9F" w:rsidTr="0053228E">
        <w:trPr>
          <w:cantSplit/>
        </w:trPr>
        <w:tc>
          <w:tcPr>
            <w:tcW w:w="6521" w:type="dxa"/>
            <w:gridSpan w:val="2"/>
            <w:shd w:val="clear" w:color="auto" w:fill="auto"/>
            <w:vAlign w:val="bottom"/>
          </w:tcPr>
          <w:p w:rsidR="0053228E" w:rsidRPr="00951F9F" w:rsidRDefault="0053228E" w:rsidP="0053228E">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TX(R)3.1</w:t>
            </w:r>
          </w:p>
        </w:tc>
        <w:tc>
          <w:tcPr>
            <w:tcW w:w="5528" w:type="dxa"/>
            <w:tcBorders>
              <w:bottom w:val="single" w:sz="4" w:space="0" w:color="auto"/>
            </w:tcBorders>
            <w:shd w:val="clear" w:color="auto" w:fill="auto"/>
          </w:tcPr>
          <w:p w:rsidR="0053228E" w:rsidRPr="00951F9F" w:rsidRDefault="0053228E" w:rsidP="00243313">
            <w:pPr>
              <w:pStyle w:val="TableParagraph"/>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Calculates or evaluates withholding tax , for example interest or dividend withholding tax, etc.</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TX(R)3.2</w:t>
            </w:r>
          </w:p>
        </w:tc>
        <w:tc>
          <w:tcPr>
            <w:tcW w:w="5528" w:type="dxa"/>
            <w:tcBorders>
              <w:bottom w:val="single" w:sz="4" w:space="0" w:color="auto"/>
            </w:tcBorders>
            <w:shd w:val="clear" w:color="auto" w:fill="auto"/>
          </w:tcPr>
          <w:p w:rsidR="0053228E" w:rsidRPr="00951F9F" w:rsidRDefault="0053228E" w:rsidP="00243313">
            <w:pPr>
              <w:pStyle w:val="TableParagraph"/>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Identifies when indirect taxes, for example VAT or customs duty, are applicable and calculates or evaluates the indirect tax payable</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TX(R)3.3</w:t>
            </w:r>
          </w:p>
        </w:tc>
        <w:tc>
          <w:tcPr>
            <w:tcW w:w="5528"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Prepares or evaluates indirect tax returns</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TX(R)3.4</w:t>
            </w:r>
          </w:p>
        </w:tc>
        <w:tc>
          <w:tcPr>
            <w:tcW w:w="5528"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Prepares or evaluates employees tax (PAYE, SDL and UIF) returns</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4A7F8C" w:rsidRPr="00951F9F" w:rsidRDefault="004A7F8C"/>
    <w:p w:rsidR="0053228E" w:rsidRPr="00951F9F" w:rsidRDefault="0053228E"/>
    <w:p w:rsidR="00B64EDC" w:rsidRPr="00951F9F" w:rsidRDefault="00B64EDC">
      <w:pPr>
        <w:rPr>
          <w:rFonts w:ascii="Arial Narrow" w:hAnsi="Arial Narrow" w:cs="Arial"/>
          <w:b/>
          <w:bCs/>
          <w:sz w:val="22"/>
          <w:szCs w:val="22"/>
        </w:rPr>
      </w:pPr>
      <w:r w:rsidRPr="00951F9F">
        <w:rPr>
          <w:rFonts w:ascii="Arial Narrow" w:hAnsi="Arial Narrow" w:cs="Arial"/>
          <w:b/>
          <w:bCs/>
          <w:sz w:val="22"/>
          <w:szCs w:val="22"/>
        </w:rPr>
        <w:br w:type="page"/>
      </w:r>
    </w:p>
    <w:p w:rsidR="00243313" w:rsidRPr="00951F9F" w:rsidRDefault="00243313" w:rsidP="00243313">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951F9F">
        <w:rPr>
          <w:rFonts w:ascii="Arial Narrow" w:hAnsi="Arial Narrow" w:cs="Arial"/>
          <w:b/>
          <w:bCs/>
          <w:sz w:val="22"/>
          <w:szCs w:val="22"/>
        </w:rPr>
        <w:lastRenderedPageBreak/>
        <w:t>Risk Management and Governance Residual</w:t>
      </w:r>
      <w:r w:rsidRPr="00951F9F">
        <w:rPr>
          <w:rFonts w:ascii="Arial Narrow" w:hAnsi="Arial Narrow" w:cs="Arial"/>
          <w:b/>
          <w:sz w:val="22"/>
          <w:szCs w:val="22"/>
        </w:rPr>
        <w:tab/>
      </w:r>
    </w:p>
    <w:p w:rsidR="00243313" w:rsidRPr="00951F9F" w:rsidRDefault="00243313" w:rsidP="00243313">
      <w:pPr>
        <w:keepNext/>
        <w:rPr>
          <w:rFonts w:ascii="Arial Narrow" w:hAnsi="Arial Narrow" w:cs="Arial"/>
          <w:b/>
          <w:sz w:val="22"/>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243313" w:rsidRPr="00951F9F" w:rsidTr="00803BCB">
        <w:trPr>
          <w:cantSplit/>
          <w:trHeight w:val="273"/>
        </w:trPr>
        <w:tc>
          <w:tcPr>
            <w:tcW w:w="15309" w:type="dxa"/>
            <w:gridSpan w:val="8"/>
            <w:tcBorders>
              <w:right w:val="single" w:sz="4" w:space="0" w:color="auto"/>
            </w:tcBorders>
            <w:shd w:val="clear" w:color="auto" w:fill="auto"/>
            <w:vAlign w:val="center"/>
          </w:tcPr>
          <w:p w:rsidR="00243313" w:rsidRPr="003A4B9D" w:rsidRDefault="00243313" w:rsidP="0024331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3A4B9D">
              <w:rPr>
                <w:rFonts w:ascii="Arial Narrow" w:hAnsi="Arial Narrow" w:cs="Arial"/>
                <w:b/>
                <w:bCs/>
                <w:iCs/>
                <w:sz w:val="20"/>
                <w:szCs w:val="20"/>
              </w:rPr>
              <w:t xml:space="preserve">COMPETENCY: RM(R)1 - </w:t>
            </w:r>
            <w:r w:rsidRPr="003A4B9D">
              <w:rPr>
                <w:rFonts w:ascii="Arial Narrow" w:hAnsi="Arial Narrow" w:cs="Arial"/>
                <w:b/>
                <w:sz w:val="20"/>
                <w:szCs w:val="20"/>
              </w:rPr>
              <w:t>Identifies and evaluates the risks pertaining to the financial information system</w:t>
            </w:r>
          </w:p>
        </w:tc>
      </w:tr>
      <w:tr w:rsidR="0053228E" w:rsidRPr="00951F9F" w:rsidTr="0053228E">
        <w:trPr>
          <w:cantSplit/>
        </w:trPr>
        <w:tc>
          <w:tcPr>
            <w:tcW w:w="6521" w:type="dxa"/>
            <w:gridSpan w:val="2"/>
            <w:shd w:val="clear" w:color="auto" w:fill="auto"/>
            <w:vAlign w:val="bottom"/>
          </w:tcPr>
          <w:p w:rsidR="0053228E" w:rsidRPr="00951F9F" w:rsidRDefault="0053228E" w:rsidP="0053228E">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sz w:val="20"/>
                <w:szCs w:val="20"/>
              </w:rPr>
            </w:pPr>
            <w:r w:rsidRPr="00951F9F">
              <w:rPr>
                <w:rFonts w:ascii="Arial Narrow" w:hAnsi="Arial Narrow"/>
                <w:sz w:val="20"/>
                <w:szCs w:val="20"/>
              </w:rPr>
              <w:t>RM(R)1.1</w:t>
            </w:r>
          </w:p>
        </w:tc>
        <w:tc>
          <w:tcPr>
            <w:tcW w:w="5528" w:type="dxa"/>
            <w:tcBorders>
              <w:bottom w:val="single" w:sz="4" w:space="0" w:color="auto"/>
            </w:tcBorders>
            <w:shd w:val="clear" w:color="auto" w:fill="auto"/>
          </w:tcPr>
          <w:p w:rsidR="0053228E" w:rsidRPr="00951F9F" w:rsidRDefault="0053228E" w:rsidP="00243313">
            <w:pPr>
              <w:rPr>
                <w:rFonts w:ascii="Arial Narrow" w:hAnsi="Arial Narrow"/>
                <w:sz w:val="20"/>
                <w:szCs w:val="20"/>
              </w:rPr>
            </w:pPr>
            <w:r w:rsidRPr="00951F9F">
              <w:rPr>
                <w:rFonts w:ascii="Arial Narrow" w:hAnsi="Arial Narrow"/>
                <w:sz w:val="20"/>
                <w:szCs w:val="20"/>
              </w:rPr>
              <w:t>Evaluates strategic, operational, financial, regulatory and information system risks, based on an understanding of the environment in which the entity/audit engagement operates, its strategies and management processes</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RM(R)1.2</w:t>
            </w:r>
          </w:p>
        </w:tc>
        <w:tc>
          <w:tcPr>
            <w:tcW w:w="5528" w:type="dxa"/>
            <w:tcBorders>
              <w:bottom w:val="single" w:sz="4" w:space="0" w:color="auto"/>
            </w:tcBorders>
            <w:shd w:val="clear" w:color="auto" w:fill="auto"/>
          </w:tcPr>
          <w:p w:rsidR="0053228E" w:rsidRPr="00951F9F" w:rsidRDefault="0053228E" w:rsidP="00243313">
            <w:pPr>
              <w:pStyle w:val="TableParagraph"/>
              <w:spacing w:before="0" w:after="0"/>
              <w:contextualSpacing/>
              <w:rPr>
                <w:rFonts w:ascii="Arial Narrow" w:eastAsiaTheme="minorEastAsia" w:hAnsi="Arial Narrow" w:cstheme="minorBidi"/>
                <w:bCs/>
                <w:sz w:val="20"/>
                <w:szCs w:val="20"/>
                <w:lang w:val="en-GB" w:eastAsia="en-GB"/>
              </w:rPr>
            </w:pPr>
            <w:r w:rsidRPr="00951F9F">
              <w:rPr>
                <w:rFonts w:ascii="Arial Narrow" w:hAnsi="Arial Narrow"/>
                <w:bCs/>
                <w:sz w:val="20"/>
                <w:szCs w:val="20"/>
                <w:lang w:val="en-GB" w:eastAsia="en-GB"/>
              </w:rPr>
              <w:t>Identifies the business processes which are susceptible to fraud and, where applicable, documents the systems introduced by the business to mitigate the risk</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243313" w:rsidRPr="00951F9F" w:rsidRDefault="00243313" w:rsidP="00243313"/>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243313" w:rsidRPr="00951F9F" w:rsidTr="00803BCB">
        <w:trPr>
          <w:cantSplit/>
          <w:trHeight w:val="273"/>
        </w:trPr>
        <w:tc>
          <w:tcPr>
            <w:tcW w:w="15309" w:type="dxa"/>
            <w:gridSpan w:val="8"/>
            <w:tcBorders>
              <w:right w:val="single" w:sz="4" w:space="0" w:color="auto"/>
            </w:tcBorders>
            <w:shd w:val="clear" w:color="auto" w:fill="auto"/>
            <w:vAlign w:val="center"/>
          </w:tcPr>
          <w:p w:rsidR="00243313" w:rsidRPr="00951F9F" w:rsidRDefault="00243313" w:rsidP="0024331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RM(R)2 - </w:t>
            </w:r>
            <w:r w:rsidRPr="00951F9F">
              <w:rPr>
                <w:rFonts w:ascii="Arial Narrow" w:hAnsi="Arial Narrow" w:cs="Arial"/>
                <w:b/>
                <w:sz w:val="20"/>
                <w:szCs w:val="20"/>
              </w:rPr>
              <w:t>Identifies the key internal controls (including IT related controls) implemented in an entity</w:t>
            </w:r>
          </w:p>
        </w:tc>
      </w:tr>
      <w:tr w:rsidR="0053228E" w:rsidRPr="00951F9F" w:rsidTr="0053228E">
        <w:trPr>
          <w:cantSplit/>
        </w:trPr>
        <w:tc>
          <w:tcPr>
            <w:tcW w:w="6521" w:type="dxa"/>
            <w:gridSpan w:val="2"/>
            <w:shd w:val="clear" w:color="auto" w:fill="auto"/>
            <w:vAlign w:val="bottom"/>
          </w:tcPr>
          <w:p w:rsidR="0053228E" w:rsidRPr="00951F9F" w:rsidRDefault="0053228E" w:rsidP="0053228E">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53228E" w:rsidRPr="00951F9F" w:rsidRDefault="0053228E" w:rsidP="0053228E">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53228E" w:rsidRPr="00951F9F" w:rsidTr="0053228E">
        <w:trPr>
          <w:cantSplit/>
          <w:trHeight w:val="70"/>
        </w:trPr>
        <w:tc>
          <w:tcPr>
            <w:tcW w:w="993" w:type="dxa"/>
            <w:tcBorders>
              <w:bottom w:val="single" w:sz="4" w:space="0" w:color="auto"/>
            </w:tcBorders>
            <w:shd w:val="clear" w:color="auto" w:fill="auto"/>
          </w:tcPr>
          <w:p w:rsidR="0053228E" w:rsidRPr="00951F9F" w:rsidRDefault="0053228E" w:rsidP="00243313">
            <w:pPr>
              <w:rPr>
                <w:rFonts w:ascii="Arial Narrow" w:hAnsi="Arial Narrow"/>
                <w:bCs/>
                <w:sz w:val="20"/>
                <w:szCs w:val="20"/>
                <w:lang w:eastAsia="en-GB"/>
              </w:rPr>
            </w:pPr>
            <w:r w:rsidRPr="00951F9F">
              <w:rPr>
                <w:rFonts w:ascii="Arial Narrow" w:hAnsi="Arial Narrow"/>
                <w:bCs/>
                <w:sz w:val="20"/>
                <w:szCs w:val="20"/>
                <w:lang w:eastAsia="en-GB"/>
              </w:rPr>
              <w:t>RM(R)2.1</w:t>
            </w:r>
          </w:p>
        </w:tc>
        <w:tc>
          <w:tcPr>
            <w:tcW w:w="5528" w:type="dxa"/>
            <w:tcBorders>
              <w:bottom w:val="single" w:sz="4" w:space="0" w:color="auto"/>
            </w:tcBorders>
            <w:shd w:val="clear" w:color="auto" w:fill="auto"/>
          </w:tcPr>
          <w:p w:rsidR="0053228E" w:rsidRPr="00951F9F" w:rsidRDefault="0053228E" w:rsidP="00243313">
            <w:pPr>
              <w:pStyle w:val="TableParagraph"/>
              <w:spacing w:before="0" w:after="0"/>
              <w:contextualSpacing/>
              <w:rPr>
                <w:rFonts w:ascii="Arial Narrow" w:eastAsiaTheme="minorEastAsia" w:hAnsi="Arial Narrow" w:cstheme="minorBidi"/>
                <w:bCs/>
                <w:sz w:val="20"/>
                <w:szCs w:val="20"/>
                <w:lang w:val="en-GB" w:eastAsia="en-GB"/>
              </w:rPr>
            </w:pPr>
            <w:r w:rsidRPr="00951F9F">
              <w:rPr>
                <w:rFonts w:ascii="Arial Narrow" w:hAnsi="Arial Narrow"/>
                <w:bCs/>
                <w:sz w:val="20"/>
                <w:szCs w:val="20"/>
                <w:lang w:val="en-GB" w:eastAsia="en-GB"/>
              </w:rPr>
              <w:t>Identifies the entity's key business processes, including the procurement processes, and identifies general and application controls, both manual and IT, within these  business processes</w:t>
            </w:r>
          </w:p>
        </w:tc>
        <w:tc>
          <w:tcPr>
            <w:tcW w:w="1169"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53228E" w:rsidRPr="00951F9F" w:rsidRDefault="0053228E"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53228E">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53228E">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243313" w:rsidRPr="00951F9F" w:rsidRDefault="00243313"/>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243313" w:rsidRPr="00951F9F" w:rsidTr="00803BCB">
        <w:trPr>
          <w:cantSplit/>
          <w:trHeight w:val="273"/>
        </w:trPr>
        <w:tc>
          <w:tcPr>
            <w:tcW w:w="15309" w:type="dxa"/>
            <w:gridSpan w:val="8"/>
            <w:tcBorders>
              <w:right w:val="single" w:sz="4" w:space="0" w:color="auto"/>
            </w:tcBorders>
            <w:shd w:val="clear" w:color="auto" w:fill="auto"/>
            <w:vAlign w:val="center"/>
          </w:tcPr>
          <w:p w:rsidR="00243313" w:rsidRPr="00951F9F" w:rsidRDefault="00243313" w:rsidP="0024331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RM(R)3 - </w:t>
            </w:r>
            <w:r w:rsidRPr="00951F9F">
              <w:rPr>
                <w:rFonts w:ascii="Arial Narrow" w:hAnsi="Arial Narrow"/>
                <w:b/>
                <w:sz w:val="20"/>
                <w:szCs w:val="20"/>
              </w:rPr>
              <w:t>Evaluates internal control</w:t>
            </w:r>
          </w:p>
        </w:tc>
      </w:tr>
      <w:tr w:rsidR="00CB0031" w:rsidRPr="00951F9F" w:rsidTr="00CB0031">
        <w:trPr>
          <w:cantSplit/>
        </w:trPr>
        <w:tc>
          <w:tcPr>
            <w:tcW w:w="6521" w:type="dxa"/>
            <w:gridSpan w:val="2"/>
            <w:shd w:val="clear" w:color="auto" w:fill="auto"/>
            <w:vAlign w:val="bottom"/>
          </w:tcPr>
          <w:p w:rsidR="00CB0031" w:rsidRPr="00951F9F" w:rsidRDefault="00CB0031" w:rsidP="00CB0031">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CB0031" w:rsidRPr="00951F9F" w:rsidTr="00CB0031">
        <w:trPr>
          <w:cantSplit/>
          <w:trHeight w:val="70"/>
        </w:trPr>
        <w:tc>
          <w:tcPr>
            <w:tcW w:w="993" w:type="dxa"/>
            <w:tcBorders>
              <w:bottom w:val="single" w:sz="4" w:space="0" w:color="auto"/>
            </w:tcBorders>
            <w:shd w:val="clear" w:color="auto" w:fill="auto"/>
          </w:tcPr>
          <w:p w:rsidR="00CB0031" w:rsidRPr="00951F9F" w:rsidRDefault="00CB0031" w:rsidP="00243313">
            <w:pPr>
              <w:rPr>
                <w:rFonts w:ascii="Arial Narrow" w:hAnsi="Arial Narrow"/>
                <w:sz w:val="20"/>
                <w:szCs w:val="20"/>
              </w:rPr>
            </w:pPr>
            <w:r w:rsidRPr="00951F9F">
              <w:rPr>
                <w:rFonts w:ascii="Arial Narrow" w:hAnsi="Arial Narrow"/>
                <w:sz w:val="20"/>
                <w:szCs w:val="20"/>
              </w:rPr>
              <w:t>RM(R)3.1</w:t>
            </w:r>
          </w:p>
        </w:tc>
        <w:tc>
          <w:tcPr>
            <w:tcW w:w="5528" w:type="dxa"/>
            <w:tcBorders>
              <w:bottom w:val="single" w:sz="4" w:space="0" w:color="auto"/>
            </w:tcBorders>
            <w:shd w:val="clear" w:color="auto" w:fill="auto"/>
          </w:tcPr>
          <w:p w:rsidR="00CB0031" w:rsidRPr="00951F9F" w:rsidRDefault="00CB0031" w:rsidP="00243313">
            <w:pPr>
              <w:pStyle w:val="TableParagraph"/>
              <w:spacing w:before="0" w:after="0"/>
              <w:rPr>
                <w:rFonts w:ascii="Arial Narrow" w:hAnsi="Arial Narrow"/>
                <w:sz w:val="20"/>
                <w:szCs w:val="20"/>
                <w:lang w:val="en-GB"/>
              </w:rPr>
            </w:pPr>
            <w:r w:rsidRPr="00951F9F">
              <w:rPr>
                <w:rFonts w:ascii="Arial Narrow" w:hAnsi="Arial Narrow"/>
                <w:bCs/>
                <w:sz w:val="20"/>
                <w:szCs w:val="20"/>
                <w:lang w:val="en-GB" w:eastAsia="en-GB"/>
              </w:rPr>
              <w:t>Evaluates the design adequacy of internal control, including application and general controls within the IT environment in the context of the criteria/recognised framework</w:t>
            </w:r>
          </w:p>
        </w:tc>
        <w:tc>
          <w:tcPr>
            <w:tcW w:w="1169"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CB0031">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CB0031">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243313" w:rsidRPr="00951F9F" w:rsidRDefault="00243313"/>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1169"/>
        <w:gridCol w:w="1241"/>
        <w:gridCol w:w="1098"/>
        <w:gridCol w:w="1170"/>
        <w:gridCol w:w="567"/>
        <w:gridCol w:w="3543"/>
      </w:tblGrid>
      <w:tr w:rsidR="00243313" w:rsidRPr="00951F9F" w:rsidTr="00803BCB">
        <w:trPr>
          <w:cantSplit/>
          <w:trHeight w:val="273"/>
        </w:trPr>
        <w:tc>
          <w:tcPr>
            <w:tcW w:w="15309" w:type="dxa"/>
            <w:gridSpan w:val="8"/>
            <w:tcBorders>
              <w:right w:val="single" w:sz="4" w:space="0" w:color="auto"/>
            </w:tcBorders>
            <w:shd w:val="clear" w:color="auto" w:fill="auto"/>
            <w:vAlign w:val="center"/>
          </w:tcPr>
          <w:p w:rsidR="00243313" w:rsidRPr="00951F9F" w:rsidRDefault="00243313" w:rsidP="00243313">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951F9F">
              <w:rPr>
                <w:rFonts w:ascii="Arial Narrow" w:hAnsi="Arial Narrow" w:cs="Arial"/>
                <w:b/>
                <w:bCs/>
                <w:iCs/>
                <w:sz w:val="20"/>
                <w:szCs w:val="20"/>
              </w:rPr>
              <w:t xml:space="preserve">COMPETENCY: RM(R)4 - </w:t>
            </w:r>
            <w:r w:rsidRPr="00951F9F">
              <w:rPr>
                <w:rFonts w:ascii="Arial Narrow" w:hAnsi="Arial Narrow" w:cs="Arial"/>
                <w:b/>
                <w:sz w:val="20"/>
                <w:szCs w:val="20"/>
              </w:rPr>
              <w:t>Conducts governance reviews in accordance with appropriate governance standards</w:t>
            </w:r>
          </w:p>
        </w:tc>
      </w:tr>
      <w:tr w:rsidR="00CB0031" w:rsidRPr="00951F9F" w:rsidTr="00CB0031">
        <w:trPr>
          <w:cantSplit/>
        </w:trPr>
        <w:tc>
          <w:tcPr>
            <w:tcW w:w="6521" w:type="dxa"/>
            <w:gridSpan w:val="2"/>
            <w:shd w:val="clear" w:color="auto" w:fill="auto"/>
            <w:vAlign w:val="bottom"/>
          </w:tcPr>
          <w:p w:rsidR="00CB0031" w:rsidRPr="00951F9F" w:rsidRDefault="00CB0031" w:rsidP="00CB0031">
            <w:pPr>
              <w:keepNext/>
              <w:rPr>
                <w:rFonts w:ascii="Arial Narrow" w:hAnsi="Arial Narrow" w:cs="Arial"/>
                <w:sz w:val="20"/>
                <w:szCs w:val="20"/>
              </w:rPr>
            </w:pPr>
            <w:r w:rsidRPr="00951F9F">
              <w:rPr>
                <w:rFonts w:ascii="Arial Narrow" w:hAnsi="Arial Narrow" w:cs="Arial"/>
                <w:b/>
                <w:sz w:val="20"/>
                <w:szCs w:val="20"/>
              </w:rPr>
              <w:t>Tasks to be performed:</w:t>
            </w:r>
          </w:p>
        </w:tc>
        <w:tc>
          <w:tcPr>
            <w:tcW w:w="1169"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trainee</w:t>
            </w:r>
          </w:p>
        </w:tc>
        <w:tc>
          <w:tcPr>
            <w:tcW w:w="1241"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1098"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Rating by reviewer</w:t>
            </w:r>
          </w:p>
        </w:tc>
        <w:tc>
          <w:tcPr>
            <w:tcW w:w="1170"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Decision tree path ref</w:t>
            </w:r>
          </w:p>
        </w:tc>
        <w:tc>
          <w:tcPr>
            <w:tcW w:w="567"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A/B</w:t>
            </w:r>
          </w:p>
        </w:tc>
        <w:tc>
          <w:tcPr>
            <w:tcW w:w="3543" w:type="dxa"/>
            <w:tcBorders>
              <w:right w:val="single" w:sz="4" w:space="0" w:color="auto"/>
            </w:tcBorders>
            <w:shd w:val="clear" w:color="auto" w:fill="auto"/>
            <w:vAlign w:val="bottom"/>
          </w:tcPr>
          <w:p w:rsidR="00CB0031" w:rsidRPr="00951F9F" w:rsidRDefault="00CB0031" w:rsidP="00CB0031">
            <w:pPr>
              <w:keepNext/>
              <w:tabs>
                <w:tab w:val="left" w:pos="3402"/>
                <w:tab w:val="left" w:pos="3686"/>
                <w:tab w:val="left" w:pos="6379"/>
                <w:tab w:val="left" w:pos="6663"/>
                <w:tab w:val="left" w:pos="8364"/>
                <w:tab w:val="left" w:pos="8789"/>
              </w:tabs>
              <w:jc w:val="center"/>
              <w:rPr>
                <w:rFonts w:ascii="Arial Narrow" w:hAnsi="Arial Narrow" w:cs="Arial"/>
                <w:b/>
                <w:bCs/>
                <w:sz w:val="18"/>
                <w:szCs w:val="18"/>
              </w:rPr>
            </w:pPr>
            <w:r w:rsidRPr="00951F9F">
              <w:rPr>
                <w:rFonts w:ascii="Arial Narrow" w:hAnsi="Arial Narrow" w:cs="Arial"/>
                <w:b/>
                <w:bCs/>
                <w:sz w:val="18"/>
                <w:szCs w:val="18"/>
              </w:rPr>
              <w:t>Reviewer’s comment (if the reviewer rating differs from the trainee rating))</w:t>
            </w:r>
          </w:p>
        </w:tc>
      </w:tr>
      <w:tr w:rsidR="00CB0031" w:rsidRPr="00951F9F" w:rsidTr="00CB0031">
        <w:trPr>
          <w:cantSplit/>
          <w:trHeight w:val="70"/>
        </w:trPr>
        <w:tc>
          <w:tcPr>
            <w:tcW w:w="993" w:type="dxa"/>
            <w:tcBorders>
              <w:bottom w:val="single" w:sz="4" w:space="0" w:color="auto"/>
            </w:tcBorders>
            <w:shd w:val="clear" w:color="auto" w:fill="auto"/>
          </w:tcPr>
          <w:p w:rsidR="00CB0031" w:rsidRPr="00951F9F" w:rsidRDefault="00CB0031" w:rsidP="00243313">
            <w:pPr>
              <w:rPr>
                <w:rFonts w:ascii="Arial Narrow" w:hAnsi="Arial Narrow"/>
                <w:sz w:val="20"/>
                <w:szCs w:val="20"/>
              </w:rPr>
            </w:pPr>
            <w:r w:rsidRPr="00951F9F">
              <w:rPr>
                <w:rFonts w:ascii="Arial Narrow" w:hAnsi="Arial Narrow"/>
                <w:sz w:val="20"/>
                <w:szCs w:val="20"/>
              </w:rPr>
              <w:t>RM(R)4.1</w:t>
            </w:r>
          </w:p>
        </w:tc>
        <w:tc>
          <w:tcPr>
            <w:tcW w:w="5528" w:type="dxa"/>
            <w:tcBorders>
              <w:bottom w:val="single" w:sz="4" w:space="0" w:color="auto"/>
            </w:tcBorders>
            <w:shd w:val="clear" w:color="auto" w:fill="auto"/>
          </w:tcPr>
          <w:p w:rsidR="00CB0031" w:rsidRPr="00951F9F" w:rsidRDefault="00CB0031" w:rsidP="00243313">
            <w:pPr>
              <w:pStyle w:val="TableParagraph"/>
              <w:spacing w:before="0" w:after="0"/>
              <w:rPr>
                <w:rFonts w:ascii="Arial Narrow" w:hAnsi="Arial Narrow"/>
                <w:sz w:val="20"/>
                <w:szCs w:val="20"/>
                <w:lang w:val="en-GB"/>
              </w:rPr>
            </w:pPr>
            <w:r w:rsidRPr="00951F9F">
              <w:rPr>
                <w:rFonts w:ascii="Arial Narrow" w:hAnsi="Arial Narrow"/>
                <w:sz w:val="20"/>
                <w:szCs w:val="20"/>
                <w:lang w:val="en-GB"/>
              </w:rPr>
              <w:t>Documents the components of the entity’s/audit engagement’s governance structure and its role, for example board of directors, audit committee, etc.</w:t>
            </w:r>
          </w:p>
        </w:tc>
        <w:tc>
          <w:tcPr>
            <w:tcW w:w="1169"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CB0031" w:rsidRPr="00951F9F" w:rsidTr="00CB0031">
        <w:trPr>
          <w:cantSplit/>
          <w:trHeight w:val="70"/>
        </w:trPr>
        <w:tc>
          <w:tcPr>
            <w:tcW w:w="993" w:type="dxa"/>
            <w:tcBorders>
              <w:bottom w:val="single" w:sz="4" w:space="0" w:color="auto"/>
            </w:tcBorders>
            <w:shd w:val="clear" w:color="auto" w:fill="auto"/>
          </w:tcPr>
          <w:p w:rsidR="00CB0031" w:rsidRPr="00951F9F" w:rsidRDefault="00CB0031" w:rsidP="00243313">
            <w:pPr>
              <w:rPr>
                <w:rFonts w:ascii="Arial Narrow" w:hAnsi="Arial Narrow"/>
                <w:bCs/>
                <w:sz w:val="20"/>
                <w:szCs w:val="20"/>
                <w:lang w:eastAsia="en-GB"/>
              </w:rPr>
            </w:pPr>
            <w:r w:rsidRPr="00951F9F">
              <w:rPr>
                <w:rFonts w:ascii="Arial Narrow" w:hAnsi="Arial Narrow"/>
                <w:bCs/>
                <w:sz w:val="20"/>
                <w:szCs w:val="20"/>
                <w:lang w:eastAsia="en-GB"/>
              </w:rPr>
              <w:t>RM(R)4.2</w:t>
            </w:r>
          </w:p>
        </w:tc>
        <w:tc>
          <w:tcPr>
            <w:tcW w:w="5528" w:type="dxa"/>
            <w:tcBorders>
              <w:bottom w:val="single" w:sz="4" w:space="0" w:color="auto"/>
            </w:tcBorders>
            <w:shd w:val="clear" w:color="auto" w:fill="auto"/>
          </w:tcPr>
          <w:p w:rsidR="00CB0031" w:rsidRPr="00951F9F" w:rsidRDefault="00CB0031" w:rsidP="00243313">
            <w:pPr>
              <w:pStyle w:val="TableParagraph"/>
              <w:spacing w:before="0" w:after="0"/>
              <w:rPr>
                <w:rFonts w:ascii="Arial Narrow" w:eastAsiaTheme="minorEastAsia" w:hAnsi="Arial Narrow" w:cstheme="minorBidi"/>
                <w:bCs/>
                <w:sz w:val="20"/>
                <w:szCs w:val="20"/>
                <w:lang w:val="en-GB" w:eastAsia="en-GB"/>
              </w:rPr>
            </w:pPr>
            <w:r w:rsidRPr="00951F9F">
              <w:rPr>
                <w:rFonts w:ascii="Arial Narrow" w:eastAsiaTheme="minorEastAsia" w:hAnsi="Arial Narrow" w:cstheme="minorBidi"/>
                <w:bCs/>
                <w:sz w:val="20"/>
                <w:szCs w:val="20"/>
                <w:lang w:val="en-GB" w:eastAsia="en-GB"/>
              </w:rPr>
              <w:t>Evaluates the corporate governance practices of an entity/audit engagement in relation to relevant legislation and practices</w:t>
            </w:r>
          </w:p>
        </w:tc>
        <w:tc>
          <w:tcPr>
            <w:tcW w:w="1169"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241"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098"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1170"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567"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c>
          <w:tcPr>
            <w:tcW w:w="3543" w:type="dxa"/>
            <w:tcBorders>
              <w:right w:val="single" w:sz="4" w:space="0" w:color="auto"/>
            </w:tcBorders>
            <w:shd w:val="clear" w:color="auto" w:fill="auto"/>
            <w:vAlign w:val="center"/>
          </w:tcPr>
          <w:p w:rsidR="00CB0031" w:rsidRPr="00951F9F" w:rsidRDefault="00CB0031" w:rsidP="00243313">
            <w:pPr>
              <w:tabs>
                <w:tab w:val="left" w:pos="3402"/>
                <w:tab w:val="left" w:pos="3686"/>
                <w:tab w:val="left" w:pos="6379"/>
                <w:tab w:val="left" w:pos="6663"/>
                <w:tab w:val="left" w:pos="8364"/>
                <w:tab w:val="left" w:pos="8789"/>
              </w:tabs>
              <w:rPr>
                <w:rFonts w:ascii="Arial Narrow" w:hAnsi="Arial Narrow" w:cs="Arial"/>
                <w:bCs/>
                <w:sz w:val="20"/>
                <w:szCs w:val="20"/>
              </w:rPr>
            </w:pPr>
          </w:p>
        </w:tc>
      </w:tr>
      <w:tr w:rsidR="003A4B9D" w:rsidRPr="00951F9F" w:rsidTr="00CB0031">
        <w:trPr>
          <w:cantSplit/>
          <w:trHeight w:val="70"/>
        </w:trPr>
        <w:tc>
          <w:tcPr>
            <w:tcW w:w="8931"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
                <w:bCs/>
                <w:iCs/>
                <w:sz w:val="20"/>
                <w:szCs w:val="20"/>
              </w:rPr>
            </w:pPr>
            <w:r>
              <w:rPr>
                <w:rFonts w:ascii="Arial Narrow" w:hAnsi="Arial Narrow" w:cs="Arial"/>
                <w:b/>
                <w:bCs/>
                <w:iCs/>
                <w:sz w:val="20"/>
                <w:szCs w:val="20"/>
              </w:rPr>
              <w:t>Trainee’s description of activities performed (where necessary)</w:t>
            </w:r>
          </w:p>
        </w:tc>
        <w:tc>
          <w:tcPr>
            <w:tcW w:w="6378" w:type="dxa"/>
            <w:gridSpan w:val="4"/>
            <w:tcBorders>
              <w:right w:val="single" w:sz="4" w:space="0" w:color="auto"/>
            </w:tcBorders>
            <w:shd w:val="clear" w:color="auto" w:fill="auto"/>
            <w:vAlign w:val="center"/>
          </w:tcPr>
          <w:p w:rsidR="003A4B9D" w:rsidRPr="00951F9F" w:rsidRDefault="003A4B9D" w:rsidP="003A4B9D">
            <w:pPr>
              <w:tabs>
                <w:tab w:val="left" w:pos="3402"/>
                <w:tab w:val="left" w:pos="3686"/>
                <w:tab w:val="left" w:pos="6379"/>
                <w:tab w:val="left" w:pos="6663"/>
                <w:tab w:val="left" w:pos="8364"/>
                <w:tab w:val="left" w:pos="8789"/>
              </w:tabs>
              <w:rPr>
                <w:rFonts w:ascii="Arial Narrow" w:hAnsi="Arial Narrow" w:cs="Arial"/>
                <w:bCs/>
                <w:iCs/>
                <w:sz w:val="20"/>
                <w:szCs w:val="20"/>
              </w:rPr>
            </w:pPr>
          </w:p>
        </w:tc>
      </w:tr>
      <w:tr w:rsidR="00492FDF" w:rsidRPr="00951F9F" w:rsidTr="00CB0031">
        <w:trPr>
          <w:cantSplit/>
          <w:trHeight w:val="70"/>
        </w:trPr>
        <w:tc>
          <w:tcPr>
            <w:tcW w:w="8931"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
                <w:bCs/>
                <w:sz w:val="20"/>
                <w:szCs w:val="20"/>
              </w:rPr>
            </w:pPr>
            <w:r w:rsidRPr="00951F9F">
              <w:rPr>
                <w:rFonts w:ascii="Arial Narrow" w:hAnsi="Arial Narrow" w:cs="Arial"/>
                <w:b/>
                <w:bCs/>
                <w:iCs/>
                <w:sz w:val="20"/>
                <w:szCs w:val="20"/>
              </w:rPr>
              <w:t>Trainee’s comment i.r.o. reviewer’s rating (or comments) for this competency:</w:t>
            </w:r>
          </w:p>
        </w:tc>
        <w:tc>
          <w:tcPr>
            <w:tcW w:w="6378" w:type="dxa"/>
            <w:gridSpan w:val="4"/>
            <w:tcBorders>
              <w:right w:val="single" w:sz="4" w:space="0" w:color="auto"/>
            </w:tcBorders>
            <w:shd w:val="clear" w:color="auto" w:fill="auto"/>
            <w:vAlign w:val="center"/>
          </w:tcPr>
          <w:p w:rsidR="00492FDF" w:rsidRPr="00951F9F" w:rsidRDefault="00492FDF" w:rsidP="00492FDF">
            <w:pPr>
              <w:tabs>
                <w:tab w:val="left" w:pos="3402"/>
                <w:tab w:val="left" w:pos="3686"/>
                <w:tab w:val="left" w:pos="6379"/>
                <w:tab w:val="left" w:pos="6663"/>
                <w:tab w:val="left" w:pos="8364"/>
                <w:tab w:val="left" w:pos="8789"/>
              </w:tabs>
              <w:rPr>
                <w:rFonts w:ascii="Arial Narrow" w:hAnsi="Arial Narrow" w:cs="Arial"/>
                <w:bCs/>
                <w:sz w:val="20"/>
                <w:szCs w:val="20"/>
              </w:rPr>
            </w:pPr>
          </w:p>
        </w:tc>
      </w:tr>
    </w:tbl>
    <w:p w:rsidR="00AA1095" w:rsidRPr="00951F9F" w:rsidRDefault="00AA1095"/>
    <w:sectPr w:rsidR="00AA1095" w:rsidRPr="00951F9F" w:rsidSect="000A083A">
      <w:headerReference w:type="even" r:id="rId10"/>
      <w:headerReference w:type="default" r:id="rId11"/>
      <w:headerReference w:type="first" r:id="rId12"/>
      <w:pgSz w:w="16840" w:h="11907" w:orient="landscape" w:code="9"/>
      <w:pgMar w:top="851" w:right="851" w:bottom="851" w:left="851"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9F" w:rsidRDefault="00951F9F">
      <w:r>
        <w:separator/>
      </w:r>
    </w:p>
  </w:endnote>
  <w:endnote w:type="continuationSeparator" w:id="0">
    <w:p w:rsidR="00951F9F" w:rsidRDefault="0095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one Serif">
    <w:altName w:val="Century Gothic"/>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lassical Sans">
    <w:altName w:val="Classical Sans"/>
    <w:panose1 w:val="00000000000000000000"/>
    <w:charset w:val="00"/>
    <w:family w:val="auto"/>
    <w:notTrueType/>
    <w:pitch w:val="default"/>
    <w:sig w:usb0="00000003" w:usb1="00000000" w:usb2="00000000" w:usb3="00000000" w:csb0="00000001" w:csb1="00000000"/>
  </w:font>
  <w:font w:name="ClassicalSans">
    <w:panose1 w:val="00000000000000000000"/>
    <w:charset w:val="00"/>
    <w:family w:val="swiss"/>
    <w:notTrueType/>
    <w:pitch w:val="variable"/>
    <w:sig w:usb0="00000003" w:usb1="00000000" w:usb2="00000000" w:usb3="00000000" w:csb0="00000001" w:csb1="00000000"/>
  </w:font>
  <w:font w:name="GaramondThre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9"/>
      <w:gridCol w:w="5096"/>
    </w:tblGrid>
    <w:tr w:rsidR="00951F9F">
      <w:trPr>
        <w:trHeight w:hRule="exact" w:val="115"/>
        <w:jc w:val="center"/>
      </w:trPr>
      <w:tc>
        <w:tcPr>
          <w:tcW w:w="4686" w:type="dxa"/>
          <w:shd w:val="clear" w:color="auto" w:fill="5B9BD5" w:themeFill="accent1"/>
          <w:tcMar>
            <w:top w:w="0" w:type="dxa"/>
            <w:bottom w:w="0" w:type="dxa"/>
          </w:tcMar>
        </w:tcPr>
        <w:p w:rsidR="00951F9F" w:rsidRDefault="00951F9F">
          <w:pPr>
            <w:pStyle w:val="Header"/>
            <w:rPr>
              <w:caps/>
              <w:sz w:val="18"/>
            </w:rPr>
          </w:pPr>
        </w:p>
      </w:tc>
      <w:tc>
        <w:tcPr>
          <w:tcW w:w="4674" w:type="dxa"/>
          <w:shd w:val="clear" w:color="auto" w:fill="5B9BD5" w:themeFill="accent1"/>
          <w:tcMar>
            <w:top w:w="0" w:type="dxa"/>
            <w:bottom w:w="0" w:type="dxa"/>
          </w:tcMar>
        </w:tcPr>
        <w:p w:rsidR="00951F9F" w:rsidRDefault="00951F9F">
          <w:pPr>
            <w:pStyle w:val="Header"/>
            <w:jc w:val="right"/>
            <w:rPr>
              <w:caps/>
              <w:sz w:val="18"/>
            </w:rPr>
          </w:pPr>
        </w:p>
      </w:tc>
    </w:tr>
    <w:tr w:rsidR="00951F9F" w:rsidRPr="006E00F2">
      <w:trPr>
        <w:jc w:val="center"/>
      </w:trPr>
      <w:tc>
        <w:tcPr>
          <w:tcW w:w="4686" w:type="dxa"/>
          <w:shd w:val="clear" w:color="auto" w:fill="auto"/>
          <w:vAlign w:val="center"/>
        </w:tcPr>
        <w:p w:rsidR="00951F9F" w:rsidRPr="00B84D09" w:rsidRDefault="00951F9F" w:rsidP="00951F9F">
          <w:pPr>
            <w:pStyle w:val="Footer"/>
            <w:rPr>
              <w:rFonts w:ascii="Arial Narrow" w:hAnsi="Arial Narrow"/>
              <w:b/>
              <w:color w:val="808080" w:themeColor="background1" w:themeShade="80"/>
              <w:sz w:val="20"/>
            </w:rPr>
          </w:pPr>
          <w:r w:rsidRPr="00B84D09">
            <w:rPr>
              <w:rFonts w:ascii="Arial Narrow" w:hAnsi="Arial Narrow"/>
              <w:b/>
              <w:color w:val="808080" w:themeColor="background1" w:themeShade="80"/>
              <w:sz w:val="20"/>
            </w:rPr>
            <w:t>January 2018</w:t>
          </w:r>
        </w:p>
      </w:tc>
      <w:tc>
        <w:tcPr>
          <w:tcW w:w="4674" w:type="dxa"/>
          <w:shd w:val="clear" w:color="auto" w:fill="auto"/>
          <w:vAlign w:val="center"/>
        </w:tcPr>
        <w:p w:rsidR="00951F9F" w:rsidRPr="006E00F2" w:rsidRDefault="00951F9F">
          <w:pPr>
            <w:pStyle w:val="Footer"/>
            <w:jc w:val="right"/>
            <w:rPr>
              <w:rFonts w:ascii="Arial Narrow" w:hAnsi="Arial Narrow"/>
              <w:b/>
              <w:caps/>
              <w:color w:val="808080" w:themeColor="background1" w:themeShade="80"/>
              <w:sz w:val="20"/>
            </w:rPr>
          </w:pPr>
          <w:r w:rsidRPr="006E00F2">
            <w:rPr>
              <w:rFonts w:ascii="Arial Narrow" w:hAnsi="Arial Narrow"/>
              <w:b/>
              <w:caps/>
              <w:color w:val="808080" w:themeColor="background1" w:themeShade="80"/>
              <w:sz w:val="20"/>
            </w:rPr>
            <w:fldChar w:fldCharType="begin"/>
          </w:r>
          <w:r w:rsidRPr="006E00F2">
            <w:rPr>
              <w:rFonts w:ascii="Arial Narrow" w:hAnsi="Arial Narrow"/>
              <w:b/>
              <w:caps/>
              <w:color w:val="808080" w:themeColor="background1" w:themeShade="80"/>
              <w:sz w:val="20"/>
            </w:rPr>
            <w:instrText xml:space="preserve"> PAGE   \* MERGEFORMAT </w:instrText>
          </w:r>
          <w:r w:rsidRPr="006E00F2">
            <w:rPr>
              <w:rFonts w:ascii="Arial Narrow" w:hAnsi="Arial Narrow"/>
              <w:b/>
              <w:caps/>
              <w:color w:val="808080" w:themeColor="background1" w:themeShade="80"/>
              <w:sz w:val="20"/>
            </w:rPr>
            <w:fldChar w:fldCharType="separate"/>
          </w:r>
          <w:r w:rsidR="008630D5">
            <w:rPr>
              <w:rFonts w:ascii="Arial Narrow" w:hAnsi="Arial Narrow"/>
              <w:b/>
              <w:caps/>
              <w:noProof/>
              <w:color w:val="808080" w:themeColor="background1" w:themeShade="80"/>
              <w:sz w:val="20"/>
            </w:rPr>
            <w:t>21</w:t>
          </w:r>
          <w:r w:rsidRPr="006E00F2">
            <w:rPr>
              <w:rFonts w:ascii="Arial Narrow" w:hAnsi="Arial Narrow"/>
              <w:b/>
              <w:caps/>
              <w:noProof/>
              <w:color w:val="808080" w:themeColor="background1" w:themeShade="80"/>
              <w:sz w:val="20"/>
            </w:rPr>
            <w:fldChar w:fldCharType="end"/>
          </w:r>
        </w:p>
      </w:tc>
    </w:tr>
  </w:tbl>
  <w:p w:rsidR="00951F9F" w:rsidRPr="006E00F2" w:rsidRDefault="00951F9F" w:rsidP="006E00F2">
    <w:pPr>
      <w:pStyle w:val="Footer"/>
      <w:rPr>
        <w:rFonts w:ascii="Arial Narrow" w:hAnsi="Arial Narrow"/>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9F" w:rsidRDefault="00951F9F">
      <w:r>
        <w:separator/>
      </w:r>
    </w:p>
  </w:footnote>
  <w:footnote w:type="continuationSeparator" w:id="0">
    <w:p w:rsidR="00951F9F" w:rsidRDefault="00951F9F">
      <w:r>
        <w:continuationSeparator/>
      </w:r>
    </w:p>
  </w:footnote>
  <w:footnote w:id="1">
    <w:p w:rsidR="00951F9F" w:rsidRPr="00A963E7" w:rsidRDefault="00951F9F">
      <w:pPr>
        <w:pStyle w:val="FootnoteText"/>
        <w:rPr>
          <w:rFonts w:ascii="Arial Narrow" w:hAnsi="Arial Narrow"/>
          <w:sz w:val="22"/>
          <w:szCs w:val="22"/>
          <w:lang w:val="en-US"/>
        </w:rPr>
      </w:pPr>
      <w:r w:rsidRPr="00D749BF">
        <w:rPr>
          <w:rStyle w:val="FootnoteReference"/>
          <w:rFonts w:ascii="Arial Narrow" w:hAnsi="Arial Narrow"/>
        </w:rPr>
        <w:footnoteRef/>
      </w:r>
      <w:r w:rsidRPr="00D749BF">
        <w:rPr>
          <w:rFonts w:ascii="Arial Narrow" w:hAnsi="Arial Narrow"/>
        </w:rPr>
        <w:t xml:space="preserve"> </w:t>
      </w:r>
      <w:r w:rsidRPr="00A963E7">
        <w:rPr>
          <w:rFonts w:ascii="Arial Narrow" w:hAnsi="Arial Narrow"/>
          <w:sz w:val="22"/>
          <w:szCs w:val="22"/>
          <w:lang w:val="en-US"/>
        </w:rPr>
        <w:t xml:space="preserve">This is the date </w:t>
      </w:r>
      <w:r>
        <w:rPr>
          <w:rFonts w:ascii="Arial Narrow" w:hAnsi="Arial Narrow"/>
          <w:sz w:val="22"/>
          <w:szCs w:val="22"/>
          <w:lang w:val="en-US"/>
        </w:rPr>
        <w:t xml:space="preserve">on which </w:t>
      </w:r>
      <w:r w:rsidRPr="00A963E7">
        <w:rPr>
          <w:rFonts w:ascii="Arial Narrow" w:hAnsi="Arial Narrow"/>
          <w:sz w:val="22"/>
          <w:szCs w:val="22"/>
          <w:lang w:val="en-US"/>
        </w:rPr>
        <w:t xml:space="preserve">the trainee completes the form and hands it to the reviewer (and not the start date of the assignment or the date the document is initially created by the trainee) </w:t>
      </w:r>
    </w:p>
  </w:footnote>
  <w:footnote w:id="2">
    <w:p w:rsidR="00951F9F" w:rsidRPr="00A963E7" w:rsidRDefault="00951F9F">
      <w:pPr>
        <w:pStyle w:val="FootnoteText"/>
        <w:rPr>
          <w:rFonts w:ascii="Arial Narrow" w:hAnsi="Arial Narrow"/>
          <w:sz w:val="22"/>
          <w:szCs w:val="22"/>
          <w:lang w:val="en-US"/>
        </w:rPr>
      </w:pPr>
      <w:r w:rsidRPr="00A963E7">
        <w:rPr>
          <w:rStyle w:val="FootnoteReference"/>
          <w:rFonts w:ascii="Arial Narrow" w:hAnsi="Arial Narrow"/>
          <w:sz w:val="22"/>
          <w:szCs w:val="22"/>
        </w:rPr>
        <w:footnoteRef/>
      </w:r>
      <w:r w:rsidRPr="00A963E7">
        <w:rPr>
          <w:rFonts w:ascii="Arial Narrow" w:hAnsi="Arial Narrow"/>
          <w:sz w:val="22"/>
          <w:szCs w:val="22"/>
        </w:rPr>
        <w:t xml:space="preserve"> </w:t>
      </w:r>
      <w:r w:rsidRPr="00A963E7">
        <w:rPr>
          <w:rFonts w:ascii="Arial Narrow" w:hAnsi="Arial Narrow"/>
          <w:sz w:val="22"/>
          <w:szCs w:val="22"/>
          <w:lang w:val="en-US"/>
        </w:rPr>
        <w:t>The trainee should only sign the form once he is satisfied/agrees with the reviewers ratings</w:t>
      </w:r>
    </w:p>
  </w:footnote>
  <w:footnote w:id="3">
    <w:p w:rsidR="00951F9F" w:rsidRPr="00A963E7" w:rsidRDefault="00951F9F">
      <w:pPr>
        <w:pStyle w:val="FootnoteText"/>
        <w:rPr>
          <w:rFonts w:ascii="Arial Narrow" w:hAnsi="Arial Narrow"/>
          <w:sz w:val="22"/>
          <w:szCs w:val="22"/>
          <w:lang w:val="en-US"/>
        </w:rPr>
      </w:pPr>
      <w:r w:rsidRPr="00A963E7">
        <w:rPr>
          <w:rStyle w:val="FootnoteReference"/>
          <w:rFonts w:ascii="Arial Narrow" w:hAnsi="Arial Narrow"/>
          <w:sz w:val="22"/>
          <w:szCs w:val="22"/>
        </w:rPr>
        <w:footnoteRef/>
      </w:r>
      <w:r w:rsidRPr="00A963E7">
        <w:rPr>
          <w:rFonts w:ascii="Arial Narrow" w:hAnsi="Arial Narrow"/>
          <w:sz w:val="22"/>
          <w:szCs w:val="22"/>
        </w:rPr>
        <w:t xml:space="preserve"> </w:t>
      </w:r>
      <w:r w:rsidRPr="00A963E7">
        <w:rPr>
          <w:rFonts w:ascii="Arial Narrow" w:hAnsi="Arial Narrow"/>
          <w:sz w:val="22"/>
          <w:szCs w:val="22"/>
          <w:lang w:val="en-US"/>
        </w:rPr>
        <w:t>This is the date the trainee accountant signs the form (indicating agreement with the reviewer’s ratings)</w:t>
      </w:r>
    </w:p>
  </w:footnote>
  <w:footnote w:id="4">
    <w:p w:rsidR="00951F9F" w:rsidRPr="00A963E7" w:rsidRDefault="00951F9F">
      <w:pPr>
        <w:pStyle w:val="FootnoteText"/>
        <w:rPr>
          <w:rFonts w:ascii="Arial Narrow" w:hAnsi="Arial Narrow"/>
          <w:sz w:val="22"/>
          <w:szCs w:val="22"/>
          <w:lang w:val="en-US"/>
        </w:rPr>
      </w:pPr>
      <w:r w:rsidRPr="00A963E7">
        <w:rPr>
          <w:rStyle w:val="FootnoteReference"/>
          <w:rFonts w:ascii="Arial Narrow" w:hAnsi="Arial Narrow"/>
          <w:sz w:val="22"/>
          <w:szCs w:val="22"/>
        </w:rPr>
        <w:footnoteRef/>
      </w:r>
      <w:r w:rsidRPr="00A963E7">
        <w:rPr>
          <w:rFonts w:ascii="Arial Narrow" w:hAnsi="Arial Narrow"/>
          <w:sz w:val="22"/>
          <w:szCs w:val="22"/>
        </w:rPr>
        <w:t xml:space="preserve"> </w:t>
      </w:r>
      <w:r w:rsidRPr="00A963E7">
        <w:rPr>
          <w:rFonts w:ascii="Arial Narrow" w:hAnsi="Arial Narrow"/>
          <w:sz w:val="22"/>
          <w:szCs w:val="22"/>
          <w:lang w:val="en-US"/>
        </w:rPr>
        <w:t>This is the date the reviewer completes the form</w:t>
      </w:r>
    </w:p>
  </w:footnote>
  <w:footnote w:id="5">
    <w:p w:rsidR="00951F9F" w:rsidRPr="00A963E7" w:rsidRDefault="00951F9F">
      <w:pPr>
        <w:pStyle w:val="FootnoteText"/>
        <w:rPr>
          <w:rFonts w:ascii="Arial Narrow" w:hAnsi="Arial Narrow"/>
          <w:sz w:val="22"/>
          <w:szCs w:val="22"/>
          <w:lang w:val="en-US"/>
        </w:rPr>
      </w:pPr>
      <w:r w:rsidRPr="00A963E7">
        <w:rPr>
          <w:rStyle w:val="FootnoteReference"/>
          <w:rFonts w:ascii="Arial Narrow" w:hAnsi="Arial Narrow"/>
          <w:sz w:val="22"/>
          <w:szCs w:val="22"/>
        </w:rPr>
        <w:footnoteRef/>
      </w:r>
      <w:r w:rsidRPr="00A963E7">
        <w:rPr>
          <w:rFonts w:ascii="Arial Narrow" w:hAnsi="Arial Narrow"/>
          <w:sz w:val="22"/>
          <w:szCs w:val="22"/>
        </w:rPr>
        <w:t xml:space="preserve"> </w:t>
      </w:r>
      <w:r w:rsidRPr="00A963E7">
        <w:rPr>
          <w:rFonts w:ascii="Arial Narrow" w:hAnsi="Arial Narrow"/>
          <w:sz w:val="22"/>
          <w:szCs w:val="22"/>
          <w:lang w:val="en-US"/>
        </w:rPr>
        <w:t xml:space="preserve">This could be name of </w:t>
      </w:r>
      <w:r>
        <w:rPr>
          <w:rFonts w:ascii="Arial Narrow" w:hAnsi="Arial Narrow"/>
          <w:sz w:val="22"/>
          <w:szCs w:val="22"/>
          <w:lang w:val="en-US"/>
        </w:rPr>
        <w:t xml:space="preserve">the </w:t>
      </w:r>
      <w:r w:rsidRPr="00A963E7">
        <w:rPr>
          <w:rFonts w:ascii="Arial Narrow" w:hAnsi="Arial Narrow"/>
          <w:sz w:val="22"/>
          <w:szCs w:val="22"/>
          <w:lang w:val="en-US"/>
        </w:rPr>
        <w:t>client or period covered for review – depending on office policy and circumstances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F" w:rsidRDefault="00951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F" w:rsidRPr="004338AA" w:rsidRDefault="00951F9F" w:rsidP="00433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F" w:rsidRDefault="0095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358"/>
    <w:multiLevelType w:val="hybridMultilevel"/>
    <w:tmpl w:val="551EED38"/>
    <w:lvl w:ilvl="0" w:tplc="C810B120">
      <w:start w:val="1"/>
      <w:numFmt w:val="bullet"/>
      <w:lvlText w:val=""/>
      <w:lvlJc w:val="left"/>
      <w:pPr>
        <w:tabs>
          <w:tab w:val="num" w:pos="720"/>
        </w:tabs>
        <w:ind w:left="720" w:hanging="432"/>
      </w:pPr>
      <w:rPr>
        <w:rFonts w:ascii="Symbol" w:hAnsi="Symbol" w:hint="default"/>
      </w:rPr>
    </w:lvl>
    <w:lvl w:ilvl="1" w:tplc="186E7E8A">
      <w:start w:val="1"/>
      <w:numFmt w:val="bullet"/>
      <w:lvlText w:val=""/>
      <w:lvlJc w:val="left"/>
      <w:pPr>
        <w:tabs>
          <w:tab w:val="num" w:pos="-432"/>
        </w:tabs>
        <w:ind w:left="-432" w:hanging="576"/>
      </w:pPr>
      <w:rPr>
        <w:rFonts w:ascii="Symbol" w:hAnsi="Symbol" w:hint="default"/>
      </w:rPr>
    </w:lvl>
    <w:lvl w:ilvl="2" w:tplc="8D0A3008">
      <w:start w:val="1"/>
      <w:numFmt w:val="decimal"/>
      <w:pStyle w:val="Heading5"/>
      <w:lvlText w:val="%3"/>
      <w:lvlJc w:val="left"/>
      <w:pPr>
        <w:tabs>
          <w:tab w:val="num" w:pos="-1008"/>
        </w:tabs>
        <w:ind w:left="-1008" w:hanging="576"/>
      </w:pPr>
      <w:rPr>
        <w:rFonts w:ascii="Arial" w:hAnsi="Arial" w:hint="default"/>
        <w:sz w:val="20"/>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
    <w:nsid w:val="02B46766"/>
    <w:multiLevelType w:val="hybridMultilevel"/>
    <w:tmpl w:val="1DC430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3CC6305"/>
    <w:multiLevelType w:val="hybridMultilevel"/>
    <w:tmpl w:val="13DC2AC0"/>
    <w:lvl w:ilvl="0" w:tplc="04090001">
      <w:start w:val="1"/>
      <w:numFmt w:val="bullet"/>
      <w:lvlText w:val=""/>
      <w:lvlJc w:val="left"/>
      <w:pPr>
        <w:tabs>
          <w:tab w:val="num" w:pos="720"/>
        </w:tabs>
        <w:ind w:left="720" w:hanging="360"/>
      </w:pPr>
      <w:rPr>
        <w:rFonts w:ascii="Symbol" w:hAnsi="Symbol" w:hint="default"/>
      </w:rPr>
    </w:lvl>
    <w:lvl w:ilvl="1" w:tplc="194E4D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E0E96"/>
    <w:multiLevelType w:val="hybridMultilevel"/>
    <w:tmpl w:val="630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A7B69"/>
    <w:multiLevelType w:val="hybridMultilevel"/>
    <w:tmpl w:val="9CA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90392"/>
    <w:multiLevelType w:val="hybridMultilevel"/>
    <w:tmpl w:val="21E6B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FE07BB"/>
    <w:multiLevelType w:val="hybridMultilevel"/>
    <w:tmpl w:val="DE3C3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1376383C"/>
    <w:multiLevelType w:val="hybridMultilevel"/>
    <w:tmpl w:val="04907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A37049"/>
    <w:multiLevelType w:val="hybridMultilevel"/>
    <w:tmpl w:val="DA241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2BED67E5"/>
    <w:multiLevelType w:val="hybridMultilevel"/>
    <w:tmpl w:val="EF3C6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2D5C63C1"/>
    <w:multiLevelType w:val="hybridMultilevel"/>
    <w:tmpl w:val="498E58B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8C4A5A"/>
    <w:multiLevelType w:val="hybridMultilevel"/>
    <w:tmpl w:val="22B4A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0660CB4"/>
    <w:multiLevelType w:val="hybridMultilevel"/>
    <w:tmpl w:val="0B5AC5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3">
    <w:nsid w:val="57D665F2"/>
    <w:multiLevelType w:val="hybridMultilevel"/>
    <w:tmpl w:val="E264B92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4">
    <w:nsid w:val="5E7D1F05"/>
    <w:multiLevelType w:val="hybridMultilevel"/>
    <w:tmpl w:val="9712F7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E21C03"/>
    <w:multiLevelType w:val="hybridMultilevel"/>
    <w:tmpl w:val="BB762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639589F"/>
    <w:multiLevelType w:val="hybridMultilevel"/>
    <w:tmpl w:val="C4AA3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8C63583"/>
    <w:multiLevelType w:val="hybridMultilevel"/>
    <w:tmpl w:val="C262C784"/>
    <w:lvl w:ilvl="0" w:tplc="04090001">
      <w:start w:val="1"/>
      <w:numFmt w:val="bullet"/>
      <w:lvlText w:val=""/>
      <w:lvlJc w:val="left"/>
      <w:pPr>
        <w:tabs>
          <w:tab w:val="num" w:pos="360"/>
        </w:tabs>
        <w:ind w:left="360" w:hanging="360"/>
      </w:pPr>
      <w:rPr>
        <w:rFonts w:ascii="Symbol" w:hAnsi="Symbol" w:hint="default"/>
      </w:rPr>
    </w:lvl>
    <w:lvl w:ilvl="1" w:tplc="194E4DD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190693"/>
    <w:multiLevelType w:val="hybridMultilevel"/>
    <w:tmpl w:val="E7AA1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69B5A8B"/>
    <w:multiLevelType w:val="hybridMultilevel"/>
    <w:tmpl w:val="C3C62CD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A39234C"/>
    <w:multiLevelType w:val="multilevel"/>
    <w:tmpl w:val="9DECFF98"/>
    <w:lvl w:ilvl="0">
      <w:start w:val="22"/>
      <w:numFmt w:val="decimal"/>
      <w:lvlText w:val="%1"/>
      <w:lvlJc w:val="left"/>
      <w:pPr>
        <w:ind w:left="540" w:hanging="540"/>
      </w:pPr>
      <w:rPr>
        <w:rFonts w:hint="default"/>
      </w:rPr>
    </w:lvl>
    <w:lvl w:ilvl="1">
      <w:start w:val="1"/>
      <w:numFmt w:val="decimal"/>
      <w:lvlText w:val="%1.%2"/>
      <w:lvlJc w:val="left"/>
      <w:pPr>
        <w:ind w:left="540" w:hanging="540"/>
      </w:pPr>
      <w:rPr>
        <w:rFonts w:ascii="Arial Narrow" w:hAnsi="Arial Narrow"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8"/>
  </w:num>
  <w:num w:numId="4">
    <w:abstractNumId w:val="9"/>
  </w:num>
  <w:num w:numId="5">
    <w:abstractNumId w:val="10"/>
  </w:num>
  <w:num w:numId="6">
    <w:abstractNumId w:val="13"/>
  </w:num>
  <w:num w:numId="7">
    <w:abstractNumId w:val="5"/>
  </w:num>
  <w:num w:numId="8">
    <w:abstractNumId w:val="18"/>
  </w:num>
  <w:num w:numId="9">
    <w:abstractNumId w:val="12"/>
  </w:num>
  <w:num w:numId="10">
    <w:abstractNumId w:val="17"/>
  </w:num>
  <w:num w:numId="11">
    <w:abstractNumId w:val="2"/>
  </w:num>
  <w:num w:numId="12">
    <w:abstractNumId w:val="11"/>
  </w:num>
  <w:num w:numId="13">
    <w:abstractNumId w:val="16"/>
  </w:num>
  <w:num w:numId="14">
    <w:abstractNumId w:val="14"/>
  </w:num>
  <w:num w:numId="15">
    <w:abstractNumId w:val="7"/>
  </w:num>
  <w:num w:numId="16">
    <w:abstractNumId w:val="3"/>
  </w:num>
  <w:num w:numId="17">
    <w:abstractNumId w:val="4"/>
  </w:num>
  <w:num w:numId="18">
    <w:abstractNumId w:val="20"/>
  </w:num>
  <w:num w:numId="19">
    <w:abstractNumId w:val="19"/>
  </w:num>
  <w:num w:numId="20">
    <w:abstractNumId w:val="15"/>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35"/>
    <w:rsid w:val="00004363"/>
    <w:rsid w:val="00004417"/>
    <w:rsid w:val="000048B5"/>
    <w:rsid w:val="00005E8B"/>
    <w:rsid w:val="00006518"/>
    <w:rsid w:val="000066D2"/>
    <w:rsid w:val="000120A8"/>
    <w:rsid w:val="000125F4"/>
    <w:rsid w:val="0001401B"/>
    <w:rsid w:val="00014424"/>
    <w:rsid w:val="00014D59"/>
    <w:rsid w:val="000154E3"/>
    <w:rsid w:val="00020CC6"/>
    <w:rsid w:val="000211A1"/>
    <w:rsid w:val="00021BDE"/>
    <w:rsid w:val="000240FC"/>
    <w:rsid w:val="00026701"/>
    <w:rsid w:val="0002745C"/>
    <w:rsid w:val="000277CD"/>
    <w:rsid w:val="00031B40"/>
    <w:rsid w:val="00032889"/>
    <w:rsid w:val="000331A9"/>
    <w:rsid w:val="00033795"/>
    <w:rsid w:val="000350CB"/>
    <w:rsid w:val="000375AD"/>
    <w:rsid w:val="00040C8F"/>
    <w:rsid w:val="00041F5B"/>
    <w:rsid w:val="000439BD"/>
    <w:rsid w:val="00051231"/>
    <w:rsid w:val="0005156E"/>
    <w:rsid w:val="000534DD"/>
    <w:rsid w:val="000549F0"/>
    <w:rsid w:val="00055AF0"/>
    <w:rsid w:val="00055C06"/>
    <w:rsid w:val="00056147"/>
    <w:rsid w:val="000563C8"/>
    <w:rsid w:val="00057274"/>
    <w:rsid w:val="00057F78"/>
    <w:rsid w:val="00062940"/>
    <w:rsid w:val="00065552"/>
    <w:rsid w:val="00065610"/>
    <w:rsid w:val="000656C7"/>
    <w:rsid w:val="00070E31"/>
    <w:rsid w:val="0007312C"/>
    <w:rsid w:val="00074A13"/>
    <w:rsid w:val="00082CD5"/>
    <w:rsid w:val="000840A5"/>
    <w:rsid w:val="00087546"/>
    <w:rsid w:val="0009047C"/>
    <w:rsid w:val="000906F5"/>
    <w:rsid w:val="000914B9"/>
    <w:rsid w:val="000919D9"/>
    <w:rsid w:val="00093160"/>
    <w:rsid w:val="00095E7B"/>
    <w:rsid w:val="00097C0F"/>
    <w:rsid w:val="000A083A"/>
    <w:rsid w:val="000A0DA2"/>
    <w:rsid w:val="000A12BF"/>
    <w:rsid w:val="000A3610"/>
    <w:rsid w:val="000A6A4D"/>
    <w:rsid w:val="000B1FB3"/>
    <w:rsid w:val="000B2366"/>
    <w:rsid w:val="000B2431"/>
    <w:rsid w:val="000B4C10"/>
    <w:rsid w:val="000C1DEF"/>
    <w:rsid w:val="000C216F"/>
    <w:rsid w:val="000C2E15"/>
    <w:rsid w:val="000C461F"/>
    <w:rsid w:val="000C6D5F"/>
    <w:rsid w:val="000D0496"/>
    <w:rsid w:val="000D1375"/>
    <w:rsid w:val="000D1B07"/>
    <w:rsid w:val="000D220A"/>
    <w:rsid w:val="000D56EA"/>
    <w:rsid w:val="000D67E8"/>
    <w:rsid w:val="000D77DB"/>
    <w:rsid w:val="000D794D"/>
    <w:rsid w:val="000E056B"/>
    <w:rsid w:val="000E2CD8"/>
    <w:rsid w:val="000E6C54"/>
    <w:rsid w:val="000E6F61"/>
    <w:rsid w:val="000F1983"/>
    <w:rsid w:val="000F24D2"/>
    <w:rsid w:val="000F39F5"/>
    <w:rsid w:val="000F453D"/>
    <w:rsid w:val="000F50F4"/>
    <w:rsid w:val="00102781"/>
    <w:rsid w:val="0010287B"/>
    <w:rsid w:val="001100B3"/>
    <w:rsid w:val="00110BAD"/>
    <w:rsid w:val="001132A4"/>
    <w:rsid w:val="00113536"/>
    <w:rsid w:val="00113ACC"/>
    <w:rsid w:val="00114C3F"/>
    <w:rsid w:val="001169F0"/>
    <w:rsid w:val="00117535"/>
    <w:rsid w:val="001177EC"/>
    <w:rsid w:val="001204C5"/>
    <w:rsid w:val="0012097C"/>
    <w:rsid w:val="001217FA"/>
    <w:rsid w:val="001241DC"/>
    <w:rsid w:val="001259D8"/>
    <w:rsid w:val="00127044"/>
    <w:rsid w:val="00127C32"/>
    <w:rsid w:val="00130562"/>
    <w:rsid w:val="001312A2"/>
    <w:rsid w:val="0013266C"/>
    <w:rsid w:val="00132AFA"/>
    <w:rsid w:val="00136CB6"/>
    <w:rsid w:val="00140575"/>
    <w:rsid w:val="00140992"/>
    <w:rsid w:val="00140B81"/>
    <w:rsid w:val="0014367F"/>
    <w:rsid w:val="00143A1C"/>
    <w:rsid w:val="0014677F"/>
    <w:rsid w:val="001501B9"/>
    <w:rsid w:val="00150260"/>
    <w:rsid w:val="00150EF5"/>
    <w:rsid w:val="0015308E"/>
    <w:rsid w:val="00157730"/>
    <w:rsid w:val="00162BA8"/>
    <w:rsid w:val="00163B6D"/>
    <w:rsid w:val="00165B17"/>
    <w:rsid w:val="00165EE5"/>
    <w:rsid w:val="001662C7"/>
    <w:rsid w:val="0016741B"/>
    <w:rsid w:val="00167953"/>
    <w:rsid w:val="00172DA1"/>
    <w:rsid w:val="00174315"/>
    <w:rsid w:val="00174A9F"/>
    <w:rsid w:val="00175694"/>
    <w:rsid w:val="00176CB7"/>
    <w:rsid w:val="00177E32"/>
    <w:rsid w:val="00180A43"/>
    <w:rsid w:val="0018129B"/>
    <w:rsid w:val="00181397"/>
    <w:rsid w:val="001816D2"/>
    <w:rsid w:val="00182957"/>
    <w:rsid w:val="00183428"/>
    <w:rsid w:val="00184E54"/>
    <w:rsid w:val="00184E7A"/>
    <w:rsid w:val="00186140"/>
    <w:rsid w:val="00186B6A"/>
    <w:rsid w:val="00192292"/>
    <w:rsid w:val="001A08A1"/>
    <w:rsid w:val="001A19E3"/>
    <w:rsid w:val="001A24B7"/>
    <w:rsid w:val="001A2B77"/>
    <w:rsid w:val="001A56AB"/>
    <w:rsid w:val="001A57DB"/>
    <w:rsid w:val="001A5D27"/>
    <w:rsid w:val="001A6374"/>
    <w:rsid w:val="001A7793"/>
    <w:rsid w:val="001B3513"/>
    <w:rsid w:val="001B51BF"/>
    <w:rsid w:val="001B5A6F"/>
    <w:rsid w:val="001B6D2B"/>
    <w:rsid w:val="001C06B3"/>
    <w:rsid w:val="001C2A30"/>
    <w:rsid w:val="001C327F"/>
    <w:rsid w:val="001C37C7"/>
    <w:rsid w:val="001C3ABD"/>
    <w:rsid w:val="001C4618"/>
    <w:rsid w:val="001C4E45"/>
    <w:rsid w:val="001C62E6"/>
    <w:rsid w:val="001C645C"/>
    <w:rsid w:val="001C7199"/>
    <w:rsid w:val="001D02C8"/>
    <w:rsid w:val="001D068D"/>
    <w:rsid w:val="001D2471"/>
    <w:rsid w:val="001D25BF"/>
    <w:rsid w:val="001D2798"/>
    <w:rsid w:val="001D3F2A"/>
    <w:rsid w:val="001D5017"/>
    <w:rsid w:val="001D5673"/>
    <w:rsid w:val="001D7996"/>
    <w:rsid w:val="001E7107"/>
    <w:rsid w:val="001F074E"/>
    <w:rsid w:val="001F163C"/>
    <w:rsid w:val="001F2FA9"/>
    <w:rsid w:val="001F2FFE"/>
    <w:rsid w:val="001F302C"/>
    <w:rsid w:val="002005E9"/>
    <w:rsid w:val="00201AC1"/>
    <w:rsid w:val="00206DC5"/>
    <w:rsid w:val="00207F13"/>
    <w:rsid w:val="00211F86"/>
    <w:rsid w:val="0021219C"/>
    <w:rsid w:val="00212698"/>
    <w:rsid w:val="00213815"/>
    <w:rsid w:val="00220C9C"/>
    <w:rsid w:val="00221FB1"/>
    <w:rsid w:val="002240E1"/>
    <w:rsid w:val="00225818"/>
    <w:rsid w:val="00226D90"/>
    <w:rsid w:val="0022736C"/>
    <w:rsid w:val="00232E75"/>
    <w:rsid w:val="00234FC7"/>
    <w:rsid w:val="00236C54"/>
    <w:rsid w:val="002422D1"/>
    <w:rsid w:val="00242FAE"/>
    <w:rsid w:val="00243313"/>
    <w:rsid w:val="00245667"/>
    <w:rsid w:val="0024612E"/>
    <w:rsid w:val="00253116"/>
    <w:rsid w:val="002545A7"/>
    <w:rsid w:val="00257AB8"/>
    <w:rsid w:val="00263905"/>
    <w:rsid w:val="00263DC6"/>
    <w:rsid w:val="00264B18"/>
    <w:rsid w:val="00264BBE"/>
    <w:rsid w:val="00265D41"/>
    <w:rsid w:val="00266DE8"/>
    <w:rsid w:val="002714C6"/>
    <w:rsid w:val="00271726"/>
    <w:rsid w:val="00271C64"/>
    <w:rsid w:val="002726A5"/>
    <w:rsid w:val="00274879"/>
    <w:rsid w:val="002776DE"/>
    <w:rsid w:val="00280189"/>
    <w:rsid w:val="002809DD"/>
    <w:rsid w:val="00281342"/>
    <w:rsid w:val="00281B6E"/>
    <w:rsid w:val="0028206F"/>
    <w:rsid w:val="0028375B"/>
    <w:rsid w:val="00283A4F"/>
    <w:rsid w:val="002845FF"/>
    <w:rsid w:val="002861BD"/>
    <w:rsid w:val="00291CA5"/>
    <w:rsid w:val="00292FCF"/>
    <w:rsid w:val="00293655"/>
    <w:rsid w:val="00294BF7"/>
    <w:rsid w:val="00294CEB"/>
    <w:rsid w:val="00295B7D"/>
    <w:rsid w:val="0029704C"/>
    <w:rsid w:val="0029784A"/>
    <w:rsid w:val="002A00F0"/>
    <w:rsid w:val="002A04CB"/>
    <w:rsid w:val="002A07B3"/>
    <w:rsid w:val="002A33B1"/>
    <w:rsid w:val="002A3696"/>
    <w:rsid w:val="002A5012"/>
    <w:rsid w:val="002A68F4"/>
    <w:rsid w:val="002A7120"/>
    <w:rsid w:val="002B0C1F"/>
    <w:rsid w:val="002B1AFD"/>
    <w:rsid w:val="002B3385"/>
    <w:rsid w:val="002B376F"/>
    <w:rsid w:val="002B3872"/>
    <w:rsid w:val="002B3A7E"/>
    <w:rsid w:val="002B48E2"/>
    <w:rsid w:val="002B4AFE"/>
    <w:rsid w:val="002B5E02"/>
    <w:rsid w:val="002B65F3"/>
    <w:rsid w:val="002B7068"/>
    <w:rsid w:val="002B70A1"/>
    <w:rsid w:val="002C00BB"/>
    <w:rsid w:val="002C088E"/>
    <w:rsid w:val="002C1970"/>
    <w:rsid w:val="002C1D29"/>
    <w:rsid w:val="002C6A70"/>
    <w:rsid w:val="002C7C0A"/>
    <w:rsid w:val="002D01AC"/>
    <w:rsid w:val="002D226D"/>
    <w:rsid w:val="002D2F12"/>
    <w:rsid w:val="002D3BDA"/>
    <w:rsid w:val="002D3E68"/>
    <w:rsid w:val="002D503F"/>
    <w:rsid w:val="002D5290"/>
    <w:rsid w:val="002D5342"/>
    <w:rsid w:val="002D5E0C"/>
    <w:rsid w:val="002E2BDE"/>
    <w:rsid w:val="002E42F4"/>
    <w:rsid w:val="002E65E3"/>
    <w:rsid w:val="002F0F13"/>
    <w:rsid w:val="002F16C1"/>
    <w:rsid w:val="002F2D9A"/>
    <w:rsid w:val="002F4810"/>
    <w:rsid w:val="002F7990"/>
    <w:rsid w:val="002F7D8F"/>
    <w:rsid w:val="0030420F"/>
    <w:rsid w:val="00305758"/>
    <w:rsid w:val="003121E6"/>
    <w:rsid w:val="00313E61"/>
    <w:rsid w:val="003152E4"/>
    <w:rsid w:val="00315365"/>
    <w:rsid w:val="00315DE3"/>
    <w:rsid w:val="00317A5D"/>
    <w:rsid w:val="00317AE6"/>
    <w:rsid w:val="00320B4F"/>
    <w:rsid w:val="00320BA4"/>
    <w:rsid w:val="00321B08"/>
    <w:rsid w:val="00321CE9"/>
    <w:rsid w:val="00321EAF"/>
    <w:rsid w:val="00324148"/>
    <w:rsid w:val="00324FF9"/>
    <w:rsid w:val="00325703"/>
    <w:rsid w:val="003270F8"/>
    <w:rsid w:val="00327D92"/>
    <w:rsid w:val="00330904"/>
    <w:rsid w:val="00331099"/>
    <w:rsid w:val="00331D1A"/>
    <w:rsid w:val="00332551"/>
    <w:rsid w:val="00335A55"/>
    <w:rsid w:val="00336938"/>
    <w:rsid w:val="00336E9D"/>
    <w:rsid w:val="00336EBE"/>
    <w:rsid w:val="003400B1"/>
    <w:rsid w:val="003414DB"/>
    <w:rsid w:val="00344B3E"/>
    <w:rsid w:val="00345A0F"/>
    <w:rsid w:val="00347F40"/>
    <w:rsid w:val="00350A22"/>
    <w:rsid w:val="00352510"/>
    <w:rsid w:val="0035293B"/>
    <w:rsid w:val="00357258"/>
    <w:rsid w:val="0035744F"/>
    <w:rsid w:val="00360D7A"/>
    <w:rsid w:val="0036445B"/>
    <w:rsid w:val="00364D67"/>
    <w:rsid w:val="00365A49"/>
    <w:rsid w:val="00367849"/>
    <w:rsid w:val="00367939"/>
    <w:rsid w:val="003700A1"/>
    <w:rsid w:val="003727D1"/>
    <w:rsid w:val="0037450D"/>
    <w:rsid w:val="00375499"/>
    <w:rsid w:val="00375C7F"/>
    <w:rsid w:val="00376CA9"/>
    <w:rsid w:val="00376DC7"/>
    <w:rsid w:val="0037795A"/>
    <w:rsid w:val="00380CFA"/>
    <w:rsid w:val="0038369D"/>
    <w:rsid w:val="00386DCE"/>
    <w:rsid w:val="0039030E"/>
    <w:rsid w:val="00390A46"/>
    <w:rsid w:val="00391B45"/>
    <w:rsid w:val="0039255B"/>
    <w:rsid w:val="00393649"/>
    <w:rsid w:val="00395A66"/>
    <w:rsid w:val="003A1FA1"/>
    <w:rsid w:val="003A34BA"/>
    <w:rsid w:val="003A4B9D"/>
    <w:rsid w:val="003A4D1A"/>
    <w:rsid w:val="003A5F3A"/>
    <w:rsid w:val="003A740B"/>
    <w:rsid w:val="003B1081"/>
    <w:rsid w:val="003B35E1"/>
    <w:rsid w:val="003B414C"/>
    <w:rsid w:val="003B4780"/>
    <w:rsid w:val="003B6818"/>
    <w:rsid w:val="003B7DEE"/>
    <w:rsid w:val="003C3E93"/>
    <w:rsid w:val="003C4C6E"/>
    <w:rsid w:val="003C69D8"/>
    <w:rsid w:val="003D0838"/>
    <w:rsid w:val="003D1791"/>
    <w:rsid w:val="003D1FD7"/>
    <w:rsid w:val="003D2C4C"/>
    <w:rsid w:val="003D49B2"/>
    <w:rsid w:val="003E2B48"/>
    <w:rsid w:val="003E2B92"/>
    <w:rsid w:val="003E5361"/>
    <w:rsid w:val="003E7B0F"/>
    <w:rsid w:val="003F0254"/>
    <w:rsid w:val="003F36A5"/>
    <w:rsid w:val="003F3B1F"/>
    <w:rsid w:val="003F6D7A"/>
    <w:rsid w:val="003F7F5A"/>
    <w:rsid w:val="004000A9"/>
    <w:rsid w:val="00400BB2"/>
    <w:rsid w:val="004020D2"/>
    <w:rsid w:val="004038AE"/>
    <w:rsid w:val="00404587"/>
    <w:rsid w:val="004063BF"/>
    <w:rsid w:val="00406B45"/>
    <w:rsid w:val="004107A3"/>
    <w:rsid w:val="00410819"/>
    <w:rsid w:val="00410CEB"/>
    <w:rsid w:val="004128FD"/>
    <w:rsid w:val="00413DB0"/>
    <w:rsid w:val="00413FEE"/>
    <w:rsid w:val="0041415D"/>
    <w:rsid w:val="004141A5"/>
    <w:rsid w:val="00420F22"/>
    <w:rsid w:val="00421378"/>
    <w:rsid w:val="004230AE"/>
    <w:rsid w:val="00424757"/>
    <w:rsid w:val="004324C1"/>
    <w:rsid w:val="0043360F"/>
    <w:rsid w:val="004338AA"/>
    <w:rsid w:val="00433F30"/>
    <w:rsid w:val="00435854"/>
    <w:rsid w:val="00435E43"/>
    <w:rsid w:val="004374DA"/>
    <w:rsid w:val="0043775D"/>
    <w:rsid w:val="00440871"/>
    <w:rsid w:val="00441775"/>
    <w:rsid w:val="00441DA0"/>
    <w:rsid w:val="00442FC8"/>
    <w:rsid w:val="004437D9"/>
    <w:rsid w:val="004438AD"/>
    <w:rsid w:val="00443F57"/>
    <w:rsid w:val="00444519"/>
    <w:rsid w:val="00445B4D"/>
    <w:rsid w:val="004466B8"/>
    <w:rsid w:val="0044696E"/>
    <w:rsid w:val="00447544"/>
    <w:rsid w:val="00451DA5"/>
    <w:rsid w:val="00452C18"/>
    <w:rsid w:val="0045526B"/>
    <w:rsid w:val="00456620"/>
    <w:rsid w:val="00457940"/>
    <w:rsid w:val="00460F68"/>
    <w:rsid w:val="00462398"/>
    <w:rsid w:val="004630EC"/>
    <w:rsid w:val="00463BC6"/>
    <w:rsid w:val="00463CC6"/>
    <w:rsid w:val="004644A5"/>
    <w:rsid w:val="0046495B"/>
    <w:rsid w:val="00465290"/>
    <w:rsid w:val="004661AA"/>
    <w:rsid w:val="00466764"/>
    <w:rsid w:val="00467257"/>
    <w:rsid w:val="00467896"/>
    <w:rsid w:val="00472350"/>
    <w:rsid w:val="0047375D"/>
    <w:rsid w:val="00477F3E"/>
    <w:rsid w:val="00480BBB"/>
    <w:rsid w:val="00482D11"/>
    <w:rsid w:val="00483D76"/>
    <w:rsid w:val="00483F84"/>
    <w:rsid w:val="00485A7C"/>
    <w:rsid w:val="004867F0"/>
    <w:rsid w:val="0048752E"/>
    <w:rsid w:val="0049070C"/>
    <w:rsid w:val="004929AA"/>
    <w:rsid w:val="00492FDF"/>
    <w:rsid w:val="00493CA2"/>
    <w:rsid w:val="00494151"/>
    <w:rsid w:val="004948AB"/>
    <w:rsid w:val="0049753C"/>
    <w:rsid w:val="004A00CF"/>
    <w:rsid w:val="004A1F0C"/>
    <w:rsid w:val="004A219A"/>
    <w:rsid w:val="004A3BEA"/>
    <w:rsid w:val="004A4CBB"/>
    <w:rsid w:val="004A65AA"/>
    <w:rsid w:val="004A6DC2"/>
    <w:rsid w:val="004A778E"/>
    <w:rsid w:val="004A7F8C"/>
    <w:rsid w:val="004B1A40"/>
    <w:rsid w:val="004B4F55"/>
    <w:rsid w:val="004B6900"/>
    <w:rsid w:val="004C0556"/>
    <w:rsid w:val="004C103F"/>
    <w:rsid w:val="004C2B88"/>
    <w:rsid w:val="004C434B"/>
    <w:rsid w:val="004D1AF6"/>
    <w:rsid w:val="004D1B99"/>
    <w:rsid w:val="004D36F0"/>
    <w:rsid w:val="004D5873"/>
    <w:rsid w:val="004D60D4"/>
    <w:rsid w:val="004E232E"/>
    <w:rsid w:val="004E233C"/>
    <w:rsid w:val="004E2510"/>
    <w:rsid w:val="004E2EFC"/>
    <w:rsid w:val="004E5DDD"/>
    <w:rsid w:val="004E6DD3"/>
    <w:rsid w:val="004F11DD"/>
    <w:rsid w:val="004F3384"/>
    <w:rsid w:val="004F374E"/>
    <w:rsid w:val="004F77EC"/>
    <w:rsid w:val="004F7E4A"/>
    <w:rsid w:val="00500D7A"/>
    <w:rsid w:val="00502F79"/>
    <w:rsid w:val="00505BA0"/>
    <w:rsid w:val="0050661E"/>
    <w:rsid w:val="0050700D"/>
    <w:rsid w:val="0050716F"/>
    <w:rsid w:val="00507CCE"/>
    <w:rsid w:val="00515E21"/>
    <w:rsid w:val="00516355"/>
    <w:rsid w:val="005167D6"/>
    <w:rsid w:val="005169A2"/>
    <w:rsid w:val="00516DE1"/>
    <w:rsid w:val="00520122"/>
    <w:rsid w:val="00526C30"/>
    <w:rsid w:val="00526DCD"/>
    <w:rsid w:val="00530545"/>
    <w:rsid w:val="00530816"/>
    <w:rsid w:val="0053228E"/>
    <w:rsid w:val="00532367"/>
    <w:rsid w:val="00533201"/>
    <w:rsid w:val="00534B28"/>
    <w:rsid w:val="005358AA"/>
    <w:rsid w:val="00536BDC"/>
    <w:rsid w:val="005403A0"/>
    <w:rsid w:val="00540D13"/>
    <w:rsid w:val="00543D75"/>
    <w:rsid w:val="005472B8"/>
    <w:rsid w:val="005522E0"/>
    <w:rsid w:val="00552D53"/>
    <w:rsid w:val="00555FF1"/>
    <w:rsid w:val="005569F6"/>
    <w:rsid w:val="005570B3"/>
    <w:rsid w:val="0055757E"/>
    <w:rsid w:val="005608B3"/>
    <w:rsid w:val="00560AA4"/>
    <w:rsid w:val="00561342"/>
    <w:rsid w:val="00561F98"/>
    <w:rsid w:val="005624C6"/>
    <w:rsid w:val="00563DD6"/>
    <w:rsid w:val="00564F2E"/>
    <w:rsid w:val="00565C76"/>
    <w:rsid w:val="00567D86"/>
    <w:rsid w:val="005711E2"/>
    <w:rsid w:val="00572B4F"/>
    <w:rsid w:val="00573947"/>
    <w:rsid w:val="0057571E"/>
    <w:rsid w:val="005759D6"/>
    <w:rsid w:val="0057697A"/>
    <w:rsid w:val="005772D5"/>
    <w:rsid w:val="005807EF"/>
    <w:rsid w:val="00580A57"/>
    <w:rsid w:val="005817A3"/>
    <w:rsid w:val="00581ED0"/>
    <w:rsid w:val="00584B49"/>
    <w:rsid w:val="005858B2"/>
    <w:rsid w:val="00587E80"/>
    <w:rsid w:val="00590AA5"/>
    <w:rsid w:val="005955F2"/>
    <w:rsid w:val="005A0F7D"/>
    <w:rsid w:val="005A2F69"/>
    <w:rsid w:val="005A53EE"/>
    <w:rsid w:val="005A64A1"/>
    <w:rsid w:val="005A7596"/>
    <w:rsid w:val="005A77F2"/>
    <w:rsid w:val="005B1DA0"/>
    <w:rsid w:val="005B27AD"/>
    <w:rsid w:val="005B2CDD"/>
    <w:rsid w:val="005B4C22"/>
    <w:rsid w:val="005B510E"/>
    <w:rsid w:val="005B68A9"/>
    <w:rsid w:val="005B7BEC"/>
    <w:rsid w:val="005C0E47"/>
    <w:rsid w:val="005C1EDE"/>
    <w:rsid w:val="005C4C61"/>
    <w:rsid w:val="005C68E9"/>
    <w:rsid w:val="005C6A5B"/>
    <w:rsid w:val="005D1B01"/>
    <w:rsid w:val="005D1BF7"/>
    <w:rsid w:val="005D20DA"/>
    <w:rsid w:val="005D29E5"/>
    <w:rsid w:val="005D3B9C"/>
    <w:rsid w:val="005D3EAB"/>
    <w:rsid w:val="005D66C6"/>
    <w:rsid w:val="005D6751"/>
    <w:rsid w:val="005D71E3"/>
    <w:rsid w:val="005E07C2"/>
    <w:rsid w:val="005E129B"/>
    <w:rsid w:val="005E52F4"/>
    <w:rsid w:val="005E6AC0"/>
    <w:rsid w:val="005F0F16"/>
    <w:rsid w:val="005F16E8"/>
    <w:rsid w:val="005F3969"/>
    <w:rsid w:val="005F66CE"/>
    <w:rsid w:val="00601FF5"/>
    <w:rsid w:val="00603F88"/>
    <w:rsid w:val="00604A92"/>
    <w:rsid w:val="00604B8F"/>
    <w:rsid w:val="006051B7"/>
    <w:rsid w:val="006052C5"/>
    <w:rsid w:val="00606229"/>
    <w:rsid w:val="00606A49"/>
    <w:rsid w:val="006132A1"/>
    <w:rsid w:val="006139F9"/>
    <w:rsid w:val="00617729"/>
    <w:rsid w:val="0061773C"/>
    <w:rsid w:val="00620385"/>
    <w:rsid w:val="00621B4A"/>
    <w:rsid w:val="0062385D"/>
    <w:rsid w:val="006267F0"/>
    <w:rsid w:val="00626B2B"/>
    <w:rsid w:val="00632FD1"/>
    <w:rsid w:val="00634D06"/>
    <w:rsid w:val="00635169"/>
    <w:rsid w:val="00635BB3"/>
    <w:rsid w:val="00641E25"/>
    <w:rsid w:val="00641EC4"/>
    <w:rsid w:val="0064702D"/>
    <w:rsid w:val="006500E6"/>
    <w:rsid w:val="0065075F"/>
    <w:rsid w:val="00650B0A"/>
    <w:rsid w:val="00650D14"/>
    <w:rsid w:val="00651450"/>
    <w:rsid w:val="006521E5"/>
    <w:rsid w:val="006535F6"/>
    <w:rsid w:val="00653938"/>
    <w:rsid w:val="00653EAD"/>
    <w:rsid w:val="00653FB5"/>
    <w:rsid w:val="006542FB"/>
    <w:rsid w:val="00654402"/>
    <w:rsid w:val="00654C69"/>
    <w:rsid w:val="00654EDD"/>
    <w:rsid w:val="0065740D"/>
    <w:rsid w:val="00660557"/>
    <w:rsid w:val="00661089"/>
    <w:rsid w:val="006620B6"/>
    <w:rsid w:val="0066252C"/>
    <w:rsid w:val="00664D80"/>
    <w:rsid w:val="00665695"/>
    <w:rsid w:val="00666595"/>
    <w:rsid w:val="00666D59"/>
    <w:rsid w:val="00670EB1"/>
    <w:rsid w:val="0067131E"/>
    <w:rsid w:val="00671694"/>
    <w:rsid w:val="006716E7"/>
    <w:rsid w:val="00672E4E"/>
    <w:rsid w:val="00673754"/>
    <w:rsid w:val="00675784"/>
    <w:rsid w:val="006759B6"/>
    <w:rsid w:val="0068070B"/>
    <w:rsid w:val="00683D5A"/>
    <w:rsid w:val="00683D96"/>
    <w:rsid w:val="00685723"/>
    <w:rsid w:val="0068604F"/>
    <w:rsid w:val="00686609"/>
    <w:rsid w:val="00691315"/>
    <w:rsid w:val="00692851"/>
    <w:rsid w:val="00695336"/>
    <w:rsid w:val="0069655E"/>
    <w:rsid w:val="00697C10"/>
    <w:rsid w:val="006A1CB2"/>
    <w:rsid w:val="006A1E69"/>
    <w:rsid w:val="006A22DC"/>
    <w:rsid w:val="006A265F"/>
    <w:rsid w:val="006A2886"/>
    <w:rsid w:val="006A2FC3"/>
    <w:rsid w:val="006A484E"/>
    <w:rsid w:val="006A5D0B"/>
    <w:rsid w:val="006A658E"/>
    <w:rsid w:val="006A6737"/>
    <w:rsid w:val="006A7F2B"/>
    <w:rsid w:val="006B0210"/>
    <w:rsid w:val="006B5724"/>
    <w:rsid w:val="006B603B"/>
    <w:rsid w:val="006C01A2"/>
    <w:rsid w:val="006C0210"/>
    <w:rsid w:val="006C4791"/>
    <w:rsid w:val="006C49B8"/>
    <w:rsid w:val="006C49E2"/>
    <w:rsid w:val="006C5590"/>
    <w:rsid w:val="006C6735"/>
    <w:rsid w:val="006D20D3"/>
    <w:rsid w:val="006D24DE"/>
    <w:rsid w:val="006D47BC"/>
    <w:rsid w:val="006D6D14"/>
    <w:rsid w:val="006D73F9"/>
    <w:rsid w:val="006E00F2"/>
    <w:rsid w:val="006E07F5"/>
    <w:rsid w:val="006E1F38"/>
    <w:rsid w:val="006E3351"/>
    <w:rsid w:val="006E4F46"/>
    <w:rsid w:val="006E7DB9"/>
    <w:rsid w:val="006F1365"/>
    <w:rsid w:val="006F224A"/>
    <w:rsid w:val="006F452B"/>
    <w:rsid w:val="006F7421"/>
    <w:rsid w:val="00700233"/>
    <w:rsid w:val="00701ABE"/>
    <w:rsid w:val="00705E4F"/>
    <w:rsid w:val="00711D51"/>
    <w:rsid w:val="00712C9B"/>
    <w:rsid w:val="007130AE"/>
    <w:rsid w:val="00713DC3"/>
    <w:rsid w:val="00713EDA"/>
    <w:rsid w:val="00714539"/>
    <w:rsid w:val="00722738"/>
    <w:rsid w:val="00723A0A"/>
    <w:rsid w:val="00725973"/>
    <w:rsid w:val="00725D90"/>
    <w:rsid w:val="00727DA7"/>
    <w:rsid w:val="00730796"/>
    <w:rsid w:val="00731F12"/>
    <w:rsid w:val="007320A1"/>
    <w:rsid w:val="00732C4D"/>
    <w:rsid w:val="00733214"/>
    <w:rsid w:val="00735C38"/>
    <w:rsid w:val="00741411"/>
    <w:rsid w:val="00743B91"/>
    <w:rsid w:val="00744B84"/>
    <w:rsid w:val="00746D50"/>
    <w:rsid w:val="00747822"/>
    <w:rsid w:val="00751C60"/>
    <w:rsid w:val="00751FA8"/>
    <w:rsid w:val="007520F2"/>
    <w:rsid w:val="00752590"/>
    <w:rsid w:val="00755769"/>
    <w:rsid w:val="00755DC3"/>
    <w:rsid w:val="00757E38"/>
    <w:rsid w:val="00761173"/>
    <w:rsid w:val="0076218E"/>
    <w:rsid w:val="00763960"/>
    <w:rsid w:val="00764954"/>
    <w:rsid w:val="00765873"/>
    <w:rsid w:val="007663C4"/>
    <w:rsid w:val="00770D1E"/>
    <w:rsid w:val="00772089"/>
    <w:rsid w:val="00776B6B"/>
    <w:rsid w:val="00776FA8"/>
    <w:rsid w:val="00777435"/>
    <w:rsid w:val="00777D70"/>
    <w:rsid w:val="0078010B"/>
    <w:rsid w:val="0078232B"/>
    <w:rsid w:val="00783A5B"/>
    <w:rsid w:val="00783E27"/>
    <w:rsid w:val="0078421C"/>
    <w:rsid w:val="00787050"/>
    <w:rsid w:val="00787738"/>
    <w:rsid w:val="007903FA"/>
    <w:rsid w:val="00790458"/>
    <w:rsid w:val="00790714"/>
    <w:rsid w:val="00790899"/>
    <w:rsid w:val="00791267"/>
    <w:rsid w:val="007921AF"/>
    <w:rsid w:val="007947D0"/>
    <w:rsid w:val="007A1F13"/>
    <w:rsid w:val="007A22A7"/>
    <w:rsid w:val="007A2DD3"/>
    <w:rsid w:val="007A3DD3"/>
    <w:rsid w:val="007A4C7D"/>
    <w:rsid w:val="007B063A"/>
    <w:rsid w:val="007B2538"/>
    <w:rsid w:val="007B31A8"/>
    <w:rsid w:val="007B4D9B"/>
    <w:rsid w:val="007B4FE8"/>
    <w:rsid w:val="007B5642"/>
    <w:rsid w:val="007C02B9"/>
    <w:rsid w:val="007C13CD"/>
    <w:rsid w:val="007C3932"/>
    <w:rsid w:val="007C3D81"/>
    <w:rsid w:val="007C4975"/>
    <w:rsid w:val="007C4BE0"/>
    <w:rsid w:val="007C5174"/>
    <w:rsid w:val="007D07D5"/>
    <w:rsid w:val="007D0CFC"/>
    <w:rsid w:val="007D163E"/>
    <w:rsid w:val="007D19D4"/>
    <w:rsid w:val="007D5210"/>
    <w:rsid w:val="007E0611"/>
    <w:rsid w:val="007E484C"/>
    <w:rsid w:val="007F02AE"/>
    <w:rsid w:val="007F0827"/>
    <w:rsid w:val="007F09CC"/>
    <w:rsid w:val="007F2A71"/>
    <w:rsid w:val="007F2C66"/>
    <w:rsid w:val="007F2DAA"/>
    <w:rsid w:val="007F370B"/>
    <w:rsid w:val="007F4526"/>
    <w:rsid w:val="00800C33"/>
    <w:rsid w:val="0080326E"/>
    <w:rsid w:val="00803670"/>
    <w:rsid w:val="00803BCB"/>
    <w:rsid w:val="00803D6E"/>
    <w:rsid w:val="008046BD"/>
    <w:rsid w:val="00804ED9"/>
    <w:rsid w:val="008053FA"/>
    <w:rsid w:val="008059FF"/>
    <w:rsid w:val="00805B63"/>
    <w:rsid w:val="008117E5"/>
    <w:rsid w:val="00812199"/>
    <w:rsid w:val="008146AE"/>
    <w:rsid w:val="008150A2"/>
    <w:rsid w:val="0082018D"/>
    <w:rsid w:val="0082176A"/>
    <w:rsid w:val="00822DBB"/>
    <w:rsid w:val="00832D8B"/>
    <w:rsid w:val="00834C0B"/>
    <w:rsid w:val="0083560A"/>
    <w:rsid w:val="008361F9"/>
    <w:rsid w:val="00837718"/>
    <w:rsid w:val="00842E49"/>
    <w:rsid w:val="008438EF"/>
    <w:rsid w:val="00843E87"/>
    <w:rsid w:val="0084557C"/>
    <w:rsid w:val="00855BED"/>
    <w:rsid w:val="00860F0A"/>
    <w:rsid w:val="008630D5"/>
    <w:rsid w:val="0086326D"/>
    <w:rsid w:val="00863F32"/>
    <w:rsid w:val="00864812"/>
    <w:rsid w:val="00864815"/>
    <w:rsid w:val="00866BB0"/>
    <w:rsid w:val="00870A91"/>
    <w:rsid w:val="008713D8"/>
    <w:rsid w:val="00872BA2"/>
    <w:rsid w:val="00874151"/>
    <w:rsid w:val="0087597A"/>
    <w:rsid w:val="00876BB9"/>
    <w:rsid w:val="0088037D"/>
    <w:rsid w:val="00881E4F"/>
    <w:rsid w:val="008840EA"/>
    <w:rsid w:val="00884A92"/>
    <w:rsid w:val="00884CD5"/>
    <w:rsid w:val="00887A96"/>
    <w:rsid w:val="00891DE9"/>
    <w:rsid w:val="008923A5"/>
    <w:rsid w:val="00894218"/>
    <w:rsid w:val="008946A3"/>
    <w:rsid w:val="00895740"/>
    <w:rsid w:val="00896589"/>
    <w:rsid w:val="00896630"/>
    <w:rsid w:val="00896A07"/>
    <w:rsid w:val="008A0B74"/>
    <w:rsid w:val="008A1CAC"/>
    <w:rsid w:val="008A3B75"/>
    <w:rsid w:val="008A4AB4"/>
    <w:rsid w:val="008A4CFF"/>
    <w:rsid w:val="008A615E"/>
    <w:rsid w:val="008A750B"/>
    <w:rsid w:val="008B01E1"/>
    <w:rsid w:val="008B0A27"/>
    <w:rsid w:val="008B26C0"/>
    <w:rsid w:val="008B34D1"/>
    <w:rsid w:val="008B4A5C"/>
    <w:rsid w:val="008B5E23"/>
    <w:rsid w:val="008B662A"/>
    <w:rsid w:val="008B690B"/>
    <w:rsid w:val="008B6DA9"/>
    <w:rsid w:val="008C0E69"/>
    <w:rsid w:val="008C1535"/>
    <w:rsid w:val="008C2F1C"/>
    <w:rsid w:val="008C351A"/>
    <w:rsid w:val="008C72F4"/>
    <w:rsid w:val="008D12B2"/>
    <w:rsid w:val="008D13FC"/>
    <w:rsid w:val="008D2EEF"/>
    <w:rsid w:val="008D3395"/>
    <w:rsid w:val="008D3453"/>
    <w:rsid w:val="008D3F84"/>
    <w:rsid w:val="008D554B"/>
    <w:rsid w:val="008D6ECD"/>
    <w:rsid w:val="008D70BF"/>
    <w:rsid w:val="008E00FA"/>
    <w:rsid w:val="008E24B4"/>
    <w:rsid w:val="008E27C0"/>
    <w:rsid w:val="008E3484"/>
    <w:rsid w:val="008E3FAE"/>
    <w:rsid w:val="008E4B2F"/>
    <w:rsid w:val="008E5644"/>
    <w:rsid w:val="008E7C72"/>
    <w:rsid w:val="008F014F"/>
    <w:rsid w:val="008F1665"/>
    <w:rsid w:val="008F172E"/>
    <w:rsid w:val="008F55C6"/>
    <w:rsid w:val="008F7A8E"/>
    <w:rsid w:val="009009B3"/>
    <w:rsid w:val="00901E3A"/>
    <w:rsid w:val="009024C5"/>
    <w:rsid w:val="00904918"/>
    <w:rsid w:val="00904A4E"/>
    <w:rsid w:val="00914842"/>
    <w:rsid w:val="00915EF7"/>
    <w:rsid w:val="00917588"/>
    <w:rsid w:val="00917A47"/>
    <w:rsid w:val="009219F4"/>
    <w:rsid w:val="00924582"/>
    <w:rsid w:val="0092789F"/>
    <w:rsid w:val="00927E1E"/>
    <w:rsid w:val="009321C0"/>
    <w:rsid w:val="009332B3"/>
    <w:rsid w:val="00934362"/>
    <w:rsid w:val="009347ED"/>
    <w:rsid w:val="00934C62"/>
    <w:rsid w:val="00934D24"/>
    <w:rsid w:val="00940C89"/>
    <w:rsid w:val="0094243B"/>
    <w:rsid w:val="00943031"/>
    <w:rsid w:val="00943171"/>
    <w:rsid w:val="00943864"/>
    <w:rsid w:val="0094401B"/>
    <w:rsid w:val="0094699C"/>
    <w:rsid w:val="009478D9"/>
    <w:rsid w:val="00947F73"/>
    <w:rsid w:val="00951F9F"/>
    <w:rsid w:val="00952029"/>
    <w:rsid w:val="00956938"/>
    <w:rsid w:val="00962085"/>
    <w:rsid w:val="0096224B"/>
    <w:rsid w:val="00966EAA"/>
    <w:rsid w:val="0097126C"/>
    <w:rsid w:val="0097219B"/>
    <w:rsid w:val="00972D94"/>
    <w:rsid w:val="00974BC8"/>
    <w:rsid w:val="0098195B"/>
    <w:rsid w:val="00986CAD"/>
    <w:rsid w:val="00986E62"/>
    <w:rsid w:val="00990CC1"/>
    <w:rsid w:val="00990F69"/>
    <w:rsid w:val="00993CE3"/>
    <w:rsid w:val="009951F7"/>
    <w:rsid w:val="009955F4"/>
    <w:rsid w:val="0099640C"/>
    <w:rsid w:val="0099733A"/>
    <w:rsid w:val="00997C43"/>
    <w:rsid w:val="009A2016"/>
    <w:rsid w:val="009A33F4"/>
    <w:rsid w:val="009B1C02"/>
    <w:rsid w:val="009B21C3"/>
    <w:rsid w:val="009B705D"/>
    <w:rsid w:val="009B7334"/>
    <w:rsid w:val="009B737E"/>
    <w:rsid w:val="009B73BC"/>
    <w:rsid w:val="009B7614"/>
    <w:rsid w:val="009C1723"/>
    <w:rsid w:val="009C19D5"/>
    <w:rsid w:val="009D00AA"/>
    <w:rsid w:val="009D022B"/>
    <w:rsid w:val="009D18E4"/>
    <w:rsid w:val="009D3184"/>
    <w:rsid w:val="009D3E02"/>
    <w:rsid w:val="009D618E"/>
    <w:rsid w:val="009D6372"/>
    <w:rsid w:val="009D67D1"/>
    <w:rsid w:val="009D7116"/>
    <w:rsid w:val="009E0586"/>
    <w:rsid w:val="009E0E34"/>
    <w:rsid w:val="009E1E82"/>
    <w:rsid w:val="009E2408"/>
    <w:rsid w:val="009E57C4"/>
    <w:rsid w:val="009E7ACE"/>
    <w:rsid w:val="009F0EB0"/>
    <w:rsid w:val="009F18FE"/>
    <w:rsid w:val="009F28F0"/>
    <w:rsid w:val="009F3928"/>
    <w:rsid w:val="009F4C0E"/>
    <w:rsid w:val="009F5F5D"/>
    <w:rsid w:val="009F7C15"/>
    <w:rsid w:val="009F7EAB"/>
    <w:rsid w:val="00A00741"/>
    <w:rsid w:val="00A02643"/>
    <w:rsid w:val="00A04696"/>
    <w:rsid w:val="00A05400"/>
    <w:rsid w:val="00A05F3D"/>
    <w:rsid w:val="00A060E4"/>
    <w:rsid w:val="00A06A44"/>
    <w:rsid w:val="00A120C3"/>
    <w:rsid w:val="00A12C1C"/>
    <w:rsid w:val="00A201D6"/>
    <w:rsid w:val="00A21803"/>
    <w:rsid w:val="00A21A76"/>
    <w:rsid w:val="00A21EF6"/>
    <w:rsid w:val="00A22B4B"/>
    <w:rsid w:val="00A23052"/>
    <w:rsid w:val="00A24DE1"/>
    <w:rsid w:val="00A2607B"/>
    <w:rsid w:val="00A31CB4"/>
    <w:rsid w:val="00A321BB"/>
    <w:rsid w:val="00A322E1"/>
    <w:rsid w:val="00A3338F"/>
    <w:rsid w:val="00A33C63"/>
    <w:rsid w:val="00A4070A"/>
    <w:rsid w:val="00A40ECB"/>
    <w:rsid w:val="00A42EE0"/>
    <w:rsid w:val="00A4568A"/>
    <w:rsid w:val="00A4632A"/>
    <w:rsid w:val="00A47127"/>
    <w:rsid w:val="00A5280F"/>
    <w:rsid w:val="00A53931"/>
    <w:rsid w:val="00A544F2"/>
    <w:rsid w:val="00A55553"/>
    <w:rsid w:val="00A559E6"/>
    <w:rsid w:val="00A561F4"/>
    <w:rsid w:val="00A56B9E"/>
    <w:rsid w:val="00A574FA"/>
    <w:rsid w:val="00A575CD"/>
    <w:rsid w:val="00A618D1"/>
    <w:rsid w:val="00A65BD4"/>
    <w:rsid w:val="00A704B5"/>
    <w:rsid w:val="00A706B4"/>
    <w:rsid w:val="00A71322"/>
    <w:rsid w:val="00A724BB"/>
    <w:rsid w:val="00A724E1"/>
    <w:rsid w:val="00A72707"/>
    <w:rsid w:val="00A743E5"/>
    <w:rsid w:val="00A74B4B"/>
    <w:rsid w:val="00A74B8A"/>
    <w:rsid w:val="00A7643A"/>
    <w:rsid w:val="00A771DF"/>
    <w:rsid w:val="00A80662"/>
    <w:rsid w:val="00A81534"/>
    <w:rsid w:val="00A81CD9"/>
    <w:rsid w:val="00A82D4F"/>
    <w:rsid w:val="00A846B0"/>
    <w:rsid w:val="00A87E5B"/>
    <w:rsid w:val="00A90B32"/>
    <w:rsid w:val="00A91893"/>
    <w:rsid w:val="00A92BE0"/>
    <w:rsid w:val="00A92D4A"/>
    <w:rsid w:val="00A935E7"/>
    <w:rsid w:val="00A94F9F"/>
    <w:rsid w:val="00A95518"/>
    <w:rsid w:val="00A963E7"/>
    <w:rsid w:val="00AA1095"/>
    <w:rsid w:val="00AA1779"/>
    <w:rsid w:val="00AA2D60"/>
    <w:rsid w:val="00AA41B2"/>
    <w:rsid w:val="00AA4B31"/>
    <w:rsid w:val="00AA5D64"/>
    <w:rsid w:val="00AA663E"/>
    <w:rsid w:val="00AA6AA5"/>
    <w:rsid w:val="00AA7426"/>
    <w:rsid w:val="00AB17AC"/>
    <w:rsid w:val="00AB235E"/>
    <w:rsid w:val="00AB2AFB"/>
    <w:rsid w:val="00AB310C"/>
    <w:rsid w:val="00AB4060"/>
    <w:rsid w:val="00AC0024"/>
    <w:rsid w:val="00AC0479"/>
    <w:rsid w:val="00AC0AAA"/>
    <w:rsid w:val="00AC15B0"/>
    <w:rsid w:val="00AC20A8"/>
    <w:rsid w:val="00AC40E7"/>
    <w:rsid w:val="00AC51FB"/>
    <w:rsid w:val="00AC53AB"/>
    <w:rsid w:val="00AC694E"/>
    <w:rsid w:val="00AC7189"/>
    <w:rsid w:val="00AD149F"/>
    <w:rsid w:val="00AD20EE"/>
    <w:rsid w:val="00AD431B"/>
    <w:rsid w:val="00AD5467"/>
    <w:rsid w:val="00AD5A10"/>
    <w:rsid w:val="00AD62F9"/>
    <w:rsid w:val="00AD67BA"/>
    <w:rsid w:val="00AE6281"/>
    <w:rsid w:val="00AF1763"/>
    <w:rsid w:val="00AF3524"/>
    <w:rsid w:val="00AF4CC2"/>
    <w:rsid w:val="00AF50CD"/>
    <w:rsid w:val="00AF6255"/>
    <w:rsid w:val="00AF64F0"/>
    <w:rsid w:val="00AF71FD"/>
    <w:rsid w:val="00AF786D"/>
    <w:rsid w:val="00AF7D14"/>
    <w:rsid w:val="00B00901"/>
    <w:rsid w:val="00B01C34"/>
    <w:rsid w:val="00B0377A"/>
    <w:rsid w:val="00B065E6"/>
    <w:rsid w:val="00B06D16"/>
    <w:rsid w:val="00B079F7"/>
    <w:rsid w:val="00B103D2"/>
    <w:rsid w:val="00B12A6C"/>
    <w:rsid w:val="00B14659"/>
    <w:rsid w:val="00B16B4F"/>
    <w:rsid w:val="00B2021B"/>
    <w:rsid w:val="00B203EA"/>
    <w:rsid w:val="00B219CE"/>
    <w:rsid w:val="00B221E6"/>
    <w:rsid w:val="00B25409"/>
    <w:rsid w:val="00B25A7A"/>
    <w:rsid w:val="00B3083F"/>
    <w:rsid w:val="00B32384"/>
    <w:rsid w:val="00B331CE"/>
    <w:rsid w:val="00B3323D"/>
    <w:rsid w:val="00B37846"/>
    <w:rsid w:val="00B41354"/>
    <w:rsid w:val="00B43EC7"/>
    <w:rsid w:val="00B45BF0"/>
    <w:rsid w:val="00B47253"/>
    <w:rsid w:val="00B473E9"/>
    <w:rsid w:val="00B519F9"/>
    <w:rsid w:val="00B52FD4"/>
    <w:rsid w:val="00B53EE1"/>
    <w:rsid w:val="00B54A2B"/>
    <w:rsid w:val="00B55817"/>
    <w:rsid w:val="00B57365"/>
    <w:rsid w:val="00B576B4"/>
    <w:rsid w:val="00B57BC7"/>
    <w:rsid w:val="00B6025C"/>
    <w:rsid w:val="00B60403"/>
    <w:rsid w:val="00B609A6"/>
    <w:rsid w:val="00B64EDC"/>
    <w:rsid w:val="00B64F37"/>
    <w:rsid w:val="00B64F90"/>
    <w:rsid w:val="00B66D4C"/>
    <w:rsid w:val="00B67AC8"/>
    <w:rsid w:val="00B708E7"/>
    <w:rsid w:val="00B77546"/>
    <w:rsid w:val="00B77BCF"/>
    <w:rsid w:val="00B80CEC"/>
    <w:rsid w:val="00B80DFE"/>
    <w:rsid w:val="00B81A4F"/>
    <w:rsid w:val="00B82665"/>
    <w:rsid w:val="00B83C78"/>
    <w:rsid w:val="00B84D09"/>
    <w:rsid w:val="00B84E46"/>
    <w:rsid w:val="00B8799F"/>
    <w:rsid w:val="00B90FFB"/>
    <w:rsid w:val="00B959F1"/>
    <w:rsid w:val="00B979AC"/>
    <w:rsid w:val="00B97E29"/>
    <w:rsid w:val="00BA1297"/>
    <w:rsid w:val="00BA13BD"/>
    <w:rsid w:val="00BA22AF"/>
    <w:rsid w:val="00BA3800"/>
    <w:rsid w:val="00BA63F7"/>
    <w:rsid w:val="00BB10EB"/>
    <w:rsid w:val="00BB18F1"/>
    <w:rsid w:val="00BB1C6D"/>
    <w:rsid w:val="00BB27B3"/>
    <w:rsid w:val="00BB438A"/>
    <w:rsid w:val="00BB69A3"/>
    <w:rsid w:val="00BC01BC"/>
    <w:rsid w:val="00BC061E"/>
    <w:rsid w:val="00BC0D00"/>
    <w:rsid w:val="00BC1273"/>
    <w:rsid w:val="00BC42B0"/>
    <w:rsid w:val="00BC51E7"/>
    <w:rsid w:val="00BD09CC"/>
    <w:rsid w:val="00BD4362"/>
    <w:rsid w:val="00BD526B"/>
    <w:rsid w:val="00BE0927"/>
    <w:rsid w:val="00BE0A16"/>
    <w:rsid w:val="00BE0BC6"/>
    <w:rsid w:val="00BE17FF"/>
    <w:rsid w:val="00BE1F8B"/>
    <w:rsid w:val="00BE20F9"/>
    <w:rsid w:val="00BE3383"/>
    <w:rsid w:val="00BE5D77"/>
    <w:rsid w:val="00BE7882"/>
    <w:rsid w:val="00BF01FB"/>
    <w:rsid w:val="00BF1CE4"/>
    <w:rsid w:val="00BF5EE7"/>
    <w:rsid w:val="00BF7BC2"/>
    <w:rsid w:val="00C005BD"/>
    <w:rsid w:val="00C00D7F"/>
    <w:rsid w:val="00C028FE"/>
    <w:rsid w:val="00C03DA8"/>
    <w:rsid w:val="00C0627A"/>
    <w:rsid w:val="00C07259"/>
    <w:rsid w:val="00C07B4E"/>
    <w:rsid w:val="00C118CA"/>
    <w:rsid w:val="00C136C4"/>
    <w:rsid w:val="00C1395D"/>
    <w:rsid w:val="00C13B28"/>
    <w:rsid w:val="00C148EB"/>
    <w:rsid w:val="00C1575D"/>
    <w:rsid w:val="00C24374"/>
    <w:rsid w:val="00C26653"/>
    <w:rsid w:val="00C30E8F"/>
    <w:rsid w:val="00C341E4"/>
    <w:rsid w:val="00C3491B"/>
    <w:rsid w:val="00C35293"/>
    <w:rsid w:val="00C362D6"/>
    <w:rsid w:val="00C37039"/>
    <w:rsid w:val="00C37239"/>
    <w:rsid w:val="00C41C80"/>
    <w:rsid w:val="00C41CB6"/>
    <w:rsid w:val="00C46B03"/>
    <w:rsid w:val="00C472A0"/>
    <w:rsid w:val="00C47F6F"/>
    <w:rsid w:val="00C5549B"/>
    <w:rsid w:val="00C57AF2"/>
    <w:rsid w:val="00C624EE"/>
    <w:rsid w:val="00C63B6E"/>
    <w:rsid w:val="00C63C06"/>
    <w:rsid w:val="00C64015"/>
    <w:rsid w:val="00C7232C"/>
    <w:rsid w:val="00C7774B"/>
    <w:rsid w:val="00C81650"/>
    <w:rsid w:val="00C81E0C"/>
    <w:rsid w:val="00C836BA"/>
    <w:rsid w:val="00C83B4C"/>
    <w:rsid w:val="00C84178"/>
    <w:rsid w:val="00C857FD"/>
    <w:rsid w:val="00C875C9"/>
    <w:rsid w:val="00C9128D"/>
    <w:rsid w:val="00C92D0A"/>
    <w:rsid w:val="00C93E1B"/>
    <w:rsid w:val="00C93F4B"/>
    <w:rsid w:val="00C95924"/>
    <w:rsid w:val="00C95EF3"/>
    <w:rsid w:val="00C9752A"/>
    <w:rsid w:val="00C977FD"/>
    <w:rsid w:val="00CA0907"/>
    <w:rsid w:val="00CA208E"/>
    <w:rsid w:val="00CA6ED7"/>
    <w:rsid w:val="00CA7097"/>
    <w:rsid w:val="00CB0031"/>
    <w:rsid w:val="00CB0132"/>
    <w:rsid w:val="00CB1AA2"/>
    <w:rsid w:val="00CB4323"/>
    <w:rsid w:val="00CB5508"/>
    <w:rsid w:val="00CB63CF"/>
    <w:rsid w:val="00CB7A04"/>
    <w:rsid w:val="00CB7CD0"/>
    <w:rsid w:val="00CC0984"/>
    <w:rsid w:val="00CC117E"/>
    <w:rsid w:val="00CC3113"/>
    <w:rsid w:val="00CC3C29"/>
    <w:rsid w:val="00CC3FE7"/>
    <w:rsid w:val="00CC49FA"/>
    <w:rsid w:val="00CC6F2B"/>
    <w:rsid w:val="00CC7511"/>
    <w:rsid w:val="00CC754A"/>
    <w:rsid w:val="00CC7D69"/>
    <w:rsid w:val="00CD00EC"/>
    <w:rsid w:val="00CD1B4E"/>
    <w:rsid w:val="00CD366D"/>
    <w:rsid w:val="00CD502E"/>
    <w:rsid w:val="00CD6429"/>
    <w:rsid w:val="00CD6ADC"/>
    <w:rsid w:val="00CE1A46"/>
    <w:rsid w:val="00CE2DA7"/>
    <w:rsid w:val="00CE54CF"/>
    <w:rsid w:val="00CE6032"/>
    <w:rsid w:val="00CE69DB"/>
    <w:rsid w:val="00CE707B"/>
    <w:rsid w:val="00CF15C3"/>
    <w:rsid w:val="00CF1D76"/>
    <w:rsid w:val="00CF22F0"/>
    <w:rsid w:val="00CF242F"/>
    <w:rsid w:val="00CF42E8"/>
    <w:rsid w:val="00CF66B2"/>
    <w:rsid w:val="00D00CCA"/>
    <w:rsid w:val="00D038BE"/>
    <w:rsid w:val="00D04BA7"/>
    <w:rsid w:val="00D06378"/>
    <w:rsid w:val="00D068F2"/>
    <w:rsid w:val="00D06B60"/>
    <w:rsid w:val="00D12553"/>
    <w:rsid w:val="00D12747"/>
    <w:rsid w:val="00D13472"/>
    <w:rsid w:val="00D13894"/>
    <w:rsid w:val="00D14EF3"/>
    <w:rsid w:val="00D1534D"/>
    <w:rsid w:val="00D167DB"/>
    <w:rsid w:val="00D2052C"/>
    <w:rsid w:val="00D21516"/>
    <w:rsid w:val="00D22214"/>
    <w:rsid w:val="00D23206"/>
    <w:rsid w:val="00D25364"/>
    <w:rsid w:val="00D26D97"/>
    <w:rsid w:val="00D27755"/>
    <w:rsid w:val="00D32F8B"/>
    <w:rsid w:val="00D334BC"/>
    <w:rsid w:val="00D35230"/>
    <w:rsid w:val="00D358ED"/>
    <w:rsid w:val="00D36E9C"/>
    <w:rsid w:val="00D41B82"/>
    <w:rsid w:val="00D44AB9"/>
    <w:rsid w:val="00D45350"/>
    <w:rsid w:val="00D46BF8"/>
    <w:rsid w:val="00D46DCE"/>
    <w:rsid w:val="00D57AB3"/>
    <w:rsid w:val="00D6351C"/>
    <w:rsid w:val="00D63621"/>
    <w:rsid w:val="00D668B1"/>
    <w:rsid w:val="00D73EC9"/>
    <w:rsid w:val="00D749BF"/>
    <w:rsid w:val="00D75D37"/>
    <w:rsid w:val="00D764BB"/>
    <w:rsid w:val="00D76A74"/>
    <w:rsid w:val="00D77FFE"/>
    <w:rsid w:val="00D801D6"/>
    <w:rsid w:val="00D83349"/>
    <w:rsid w:val="00D86D5A"/>
    <w:rsid w:val="00D8702F"/>
    <w:rsid w:val="00D90F27"/>
    <w:rsid w:val="00D912C1"/>
    <w:rsid w:val="00D93803"/>
    <w:rsid w:val="00D94B30"/>
    <w:rsid w:val="00D95327"/>
    <w:rsid w:val="00D9556A"/>
    <w:rsid w:val="00DA27C5"/>
    <w:rsid w:val="00DA3799"/>
    <w:rsid w:val="00DA3FD1"/>
    <w:rsid w:val="00DA4A4A"/>
    <w:rsid w:val="00DA55FF"/>
    <w:rsid w:val="00DB002E"/>
    <w:rsid w:val="00DB1E81"/>
    <w:rsid w:val="00DB2B90"/>
    <w:rsid w:val="00DB3697"/>
    <w:rsid w:val="00DB46F3"/>
    <w:rsid w:val="00DB4B9B"/>
    <w:rsid w:val="00DB5B5B"/>
    <w:rsid w:val="00DB6162"/>
    <w:rsid w:val="00DB6969"/>
    <w:rsid w:val="00DB6E57"/>
    <w:rsid w:val="00DB72C4"/>
    <w:rsid w:val="00DC015C"/>
    <w:rsid w:val="00DC0C84"/>
    <w:rsid w:val="00DC1235"/>
    <w:rsid w:val="00DC1CD7"/>
    <w:rsid w:val="00DC3C7E"/>
    <w:rsid w:val="00DC4E65"/>
    <w:rsid w:val="00DC5F2A"/>
    <w:rsid w:val="00DC65C2"/>
    <w:rsid w:val="00DC6C8F"/>
    <w:rsid w:val="00DC7144"/>
    <w:rsid w:val="00DD1419"/>
    <w:rsid w:val="00DD1476"/>
    <w:rsid w:val="00DD1A41"/>
    <w:rsid w:val="00DD238D"/>
    <w:rsid w:val="00DD2968"/>
    <w:rsid w:val="00DD5473"/>
    <w:rsid w:val="00DD55C8"/>
    <w:rsid w:val="00DD5879"/>
    <w:rsid w:val="00DD703B"/>
    <w:rsid w:val="00DD7D5D"/>
    <w:rsid w:val="00DE0365"/>
    <w:rsid w:val="00DE0BB0"/>
    <w:rsid w:val="00DE0CF2"/>
    <w:rsid w:val="00DE3D66"/>
    <w:rsid w:val="00DE51F2"/>
    <w:rsid w:val="00DE6118"/>
    <w:rsid w:val="00DE712A"/>
    <w:rsid w:val="00DE71DE"/>
    <w:rsid w:val="00DF1684"/>
    <w:rsid w:val="00DF1A88"/>
    <w:rsid w:val="00DF2190"/>
    <w:rsid w:val="00DF2641"/>
    <w:rsid w:val="00DF3754"/>
    <w:rsid w:val="00DF5ADA"/>
    <w:rsid w:val="00DF7130"/>
    <w:rsid w:val="00DF7E47"/>
    <w:rsid w:val="00E032F2"/>
    <w:rsid w:val="00E10BB0"/>
    <w:rsid w:val="00E11E37"/>
    <w:rsid w:val="00E12788"/>
    <w:rsid w:val="00E15846"/>
    <w:rsid w:val="00E159E1"/>
    <w:rsid w:val="00E17B3B"/>
    <w:rsid w:val="00E2005A"/>
    <w:rsid w:val="00E2112B"/>
    <w:rsid w:val="00E21BF8"/>
    <w:rsid w:val="00E23963"/>
    <w:rsid w:val="00E23F6B"/>
    <w:rsid w:val="00E24876"/>
    <w:rsid w:val="00E25F47"/>
    <w:rsid w:val="00E27AD2"/>
    <w:rsid w:val="00E32088"/>
    <w:rsid w:val="00E32CED"/>
    <w:rsid w:val="00E33486"/>
    <w:rsid w:val="00E3349A"/>
    <w:rsid w:val="00E33FA1"/>
    <w:rsid w:val="00E358CE"/>
    <w:rsid w:val="00E37188"/>
    <w:rsid w:val="00E40782"/>
    <w:rsid w:val="00E41CC7"/>
    <w:rsid w:val="00E42349"/>
    <w:rsid w:val="00E43293"/>
    <w:rsid w:val="00E438FB"/>
    <w:rsid w:val="00E43A98"/>
    <w:rsid w:val="00E446FA"/>
    <w:rsid w:val="00E44F0E"/>
    <w:rsid w:val="00E44F8E"/>
    <w:rsid w:val="00E46FBC"/>
    <w:rsid w:val="00E53DAB"/>
    <w:rsid w:val="00E6012F"/>
    <w:rsid w:val="00E6161C"/>
    <w:rsid w:val="00E63259"/>
    <w:rsid w:val="00E63961"/>
    <w:rsid w:val="00E64909"/>
    <w:rsid w:val="00E64A6B"/>
    <w:rsid w:val="00E6536E"/>
    <w:rsid w:val="00E70A2D"/>
    <w:rsid w:val="00E714E7"/>
    <w:rsid w:val="00E71A5A"/>
    <w:rsid w:val="00E71A6A"/>
    <w:rsid w:val="00E71D53"/>
    <w:rsid w:val="00E7213F"/>
    <w:rsid w:val="00E72435"/>
    <w:rsid w:val="00E75659"/>
    <w:rsid w:val="00E76124"/>
    <w:rsid w:val="00E8016E"/>
    <w:rsid w:val="00E80C63"/>
    <w:rsid w:val="00E80DBC"/>
    <w:rsid w:val="00E80E66"/>
    <w:rsid w:val="00E8109D"/>
    <w:rsid w:val="00E82BFA"/>
    <w:rsid w:val="00E84FFA"/>
    <w:rsid w:val="00E85D61"/>
    <w:rsid w:val="00E86F73"/>
    <w:rsid w:val="00E91981"/>
    <w:rsid w:val="00E92725"/>
    <w:rsid w:val="00E934FB"/>
    <w:rsid w:val="00E937FD"/>
    <w:rsid w:val="00E96050"/>
    <w:rsid w:val="00E96A37"/>
    <w:rsid w:val="00E96C4B"/>
    <w:rsid w:val="00EA011D"/>
    <w:rsid w:val="00EA1147"/>
    <w:rsid w:val="00EA3FBF"/>
    <w:rsid w:val="00EA7CA0"/>
    <w:rsid w:val="00EB01F2"/>
    <w:rsid w:val="00EB2097"/>
    <w:rsid w:val="00EB4A7C"/>
    <w:rsid w:val="00EB5E36"/>
    <w:rsid w:val="00EC40ED"/>
    <w:rsid w:val="00ED1432"/>
    <w:rsid w:val="00ED19FA"/>
    <w:rsid w:val="00ED2CDD"/>
    <w:rsid w:val="00ED55E9"/>
    <w:rsid w:val="00EE1E30"/>
    <w:rsid w:val="00EE20D8"/>
    <w:rsid w:val="00EE28CA"/>
    <w:rsid w:val="00EE2E52"/>
    <w:rsid w:val="00EE308A"/>
    <w:rsid w:val="00EE3E0C"/>
    <w:rsid w:val="00EE5DED"/>
    <w:rsid w:val="00EE73FE"/>
    <w:rsid w:val="00EF0126"/>
    <w:rsid w:val="00EF270B"/>
    <w:rsid w:val="00EF417F"/>
    <w:rsid w:val="00EF4A0A"/>
    <w:rsid w:val="00EF5622"/>
    <w:rsid w:val="00EF7621"/>
    <w:rsid w:val="00F00DE9"/>
    <w:rsid w:val="00F02CFF"/>
    <w:rsid w:val="00F04457"/>
    <w:rsid w:val="00F04626"/>
    <w:rsid w:val="00F06DB3"/>
    <w:rsid w:val="00F072B8"/>
    <w:rsid w:val="00F07BB9"/>
    <w:rsid w:val="00F10C47"/>
    <w:rsid w:val="00F13D81"/>
    <w:rsid w:val="00F14293"/>
    <w:rsid w:val="00F1440A"/>
    <w:rsid w:val="00F1440E"/>
    <w:rsid w:val="00F14E56"/>
    <w:rsid w:val="00F20E5B"/>
    <w:rsid w:val="00F21554"/>
    <w:rsid w:val="00F2381B"/>
    <w:rsid w:val="00F23E6B"/>
    <w:rsid w:val="00F31BAB"/>
    <w:rsid w:val="00F31CCB"/>
    <w:rsid w:val="00F359E5"/>
    <w:rsid w:val="00F37190"/>
    <w:rsid w:val="00F3759D"/>
    <w:rsid w:val="00F37B7E"/>
    <w:rsid w:val="00F4616A"/>
    <w:rsid w:val="00F47136"/>
    <w:rsid w:val="00F513E7"/>
    <w:rsid w:val="00F52852"/>
    <w:rsid w:val="00F5397A"/>
    <w:rsid w:val="00F53C52"/>
    <w:rsid w:val="00F53D92"/>
    <w:rsid w:val="00F54356"/>
    <w:rsid w:val="00F562E3"/>
    <w:rsid w:val="00F61E45"/>
    <w:rsid w:val="00F62734"/>
    <w:rsid w:val="00F62FC0"/>
    <w:rsid w:val="00F64582"/>
    <w:rsid w:val="00F65F11"/>
    <w:rsid w:val="00F66C54"/>
    <w:rsid w:val="00F67288"/>
    <w:rsid w:val="00F72510"/>
    <w:rsid w:val="00F72D4A"/>
    <w:rsid w:val="00F73CDA"/>
    <w:rsid w:val="00F7557B"/>
    <w:rsid w:val="00F75BDC"/>
    <w:rsid w:val="00F7611A"/>
    <w:rsid w:val="00F80385"/>
    <w:rsid w:val="00F80CAD"/>
    <w:rsid w:val="00F82239"/>
    <w:rsid w:val="00F82883"/>
    <w:rsid w:val="00F84787"/>
    <w:rsid w:val="00F857AD"/>
    <w:rsid w:val="00F86544"/>
    <w:rsid w:val="00F87768"/>
    <w:rsid w:val="00F9207F"/>
    <w:rsid w:val="00F92F8A"/>
    <w:rsid w:val="00FA11F5"/>
    <w:rsid w:val="00FA159E"/>
    <w:rsid w:val="00FA1E89"/>
    <w:rsid w:val="00FB0683"/>
    <w:rsid w:val="00FB3A9A"/>
    <w:rsid w:val="00FB45A4"/>
    <w:rsid w:val="00FB4F82"/>
    <w:rsid w:val="00FB522E"/>
    <w:rsid w:val="00FB603D"/>
    <w:rsid w:val="00FB642E"/>
    <w:rsid w:val="00FB7767"/>
    <w:rsid w:val="00FC07CB"/>
    <w:rsid w:val="00FC0D79"/>
    <w:rsid w:val="00FC2464"/>
    <w:rsid w:val="00FC34D6"/>
    <w:rsid w:val="00FC3B49"/>
    <w:rsid w:val="00FC5B2B"/>
    <w:rsid w:val="00FD2491"/>
    <w:rsid w:val="00FD2EAF"/>
    <w:rsid w:val="00FD5EB2"/>
    <w:rsid w:val="00FD7699"/>
    <w:rsid w:val="00FD76A3"/>
    <w:rsid w:val="00FE09A9"/>
    <w:rsid w:val="00FE15CE"/>
    <w:rsid w:val="00FE2367"/>
    <w:rsid w:val="00FE57D9"/>
    <w:rsid w:val="00FE7411"/>
    <w:rsid w:val="00FE7D86"/>
    <w:rsid w:val="00FE7F12"/>
    <w:rsid w:val="00FF0296"/>
    <w:rsid w:val="00FF2634"/>
    <w:rsid w:val="00FF3CC2"/>
    <w:rsid w:val="00FF40E3"/>
    <w:rsid w:val="00FF75C0"/>
    <w:rsid w:val="00FF77FD"/>
    <w:rsid w:val="00FF7864"/>
    <w:rsid w:val="00FF7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246F7B9-7B81-423D-A853-168FBFC0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15"/>
    <w:rPr>
      <w:sz w:val="24"/>
      <w:szCs w:val="24"/>
      <w:lang w:val="en-GB" w:eastAsia="en-US"/>
    </w:rPr>
  </w:style>
  <w:style w:type="paragraph" w:styleId="Heading1">
    <w:name w:val="heading 1"/>
    <w:basedOn w:val="Normal"/>
    <w:next w:val="Normal"/>
    <w:link w:val="Heading1Char"/>
    <w:qFormat/>
    <w:rsid w:val="00661089"/>
    <w:pPr>
      <w:keepNext/>
      <w:outlineLvl w:val="0"/>
    </w:pPr>
    <w:rPr>
      <w:rFonts w:ascii="Stone Serif" w:hAnsi="Stone Serif"/>
      <w:b/>
      <w:i/>
      <w:sz w:val="21"/>
      <w:szCs w:val="20"/>
      <w:lang w:val="x-none"/>
    </w:rPr>
  </w:style>
  <w:style w:type="paragraph" w:styleId="Heading2">
    <w:name w:val="heading 2"/>
    <w:basedOn w:val="Normal"/>
    <w:next w:val="Normal"/>
    <w:qFormat/>
    <w:rsid w:val="00661089"/>
    <w:pPr>
      <w:keepNext/>
      <w:spacing w:before="60" w:after="60"/>
      <w:outlineLvl w:val="1"/>
    </w:pPr>
    <w:rPr>
      <w:rFonts w:ascii="Stone Serif" w:hAnsi="Stone Serif"/>
      <w:b/>
      <w:iCs/>
      <w:sz w:val="20"/>
      <w:szCs w:val="20"/>
    </w:rPr>
  </w:style>
  <w:style w:type="paragraph" w:styleId="Heading3">
    <w:name w:val="heading 3"/>
    <w:basedOn w:val="Normal"/>
    <w:next w:val="Normal"/>
    <w:qFormat/>
    <w:rsid w:val="00661089"/>
    <w:pPr>
      <w:keepNext/>
      <w:spacing w:before="240" w:after="60"/>
      <w:outlineLvl w:val="2"/>
    </w:pPr>
    <w:rPr>
      <w:rFonts w:ascii="Arial" w:hAnsi="Arial" w:cs="Arial"/>
      <w:b/>
      <w:bCs/>
      <w:sz w:val="26"/>
      <w:szCs w:val="26"/>
    </w:rPr>
  </w:style>
  <w:style w:type="paragraph" w:styleId="Heading4">
    <w:name w:val="heading 4"/>
    <w:basedOn w:val="Normal"/>
    <w:next w:val="Normal"/>
    <w:qFormat/>
    <w:rsid w:val="00661089"/>
    <w:pPr>
      <w:keepNext/>
      <w:autoSpaceDE w:val="0"/>
      <w:autoSpaceDN w:val="0"/>
      <w:adjustRightInd w:val="0"/>
      <w:spacing w:before="240" w:after="60"/>
      <w:outlineLvl w:val="3"/>
    </w:pPr>
    <w:rPr>
      <w:rFonts w:ascii="Stone Serif" w:hAnsi="Stone Serif"/>
      <w:bCs/>
      <w:sz w:val="20"/>
      <w:szCs w:val="20"/>
    </w:rPr>
  </w:style>
  <w:style w:type="paragraph" w:styleId="Heading5">
    <w:name w:val="heading 5"/>
    <w:basedOn w:val="Normal"/>
    <w:next w:val="Normal"/>
    <w:link w:val="Heading5Char"/>
    <w:qFormat/>
    <w:rsid w:val="00661089"/>
    <w:pPr>
      <w:keepNext/>
      <w:numPr>
        <w:ilvl w:val="2"/>
        <w:numId w:val="1"/>
      </w:numPr>
      <w:autoSpaceDE w:val="0"/>
      <w:autoSpaceDN w:val="0"/>
      <w:adjustRightInd w:val="0"/>
      <w:spacing w:before="240" w:after="60"/>
      <w:outlineLvl w:val="4"/>
    </w:pPr>
    <w:rPr>
      <w:rFonts w:ascii="Stone Serif" w:hAnsi="Stone Serif"/>
      <w:b/>
      <w:sz w:val="20"/>
      <w:szCs w:val="20"/>
    </w:rPr>
  </w:style>
  <w:style w:type="paragraph" w:styleId="Heading6">
    <w:name w:val="heading 6"/>
    <w:basedOn w:val="Normal"/>
    <w:next w:val="Normal"/>
    <w:qFormat/>
    <w:rsid w:val="00661089"/>
    <w:pPr>
      <w:keepNext/>
      <w:jc w:val="both"/>
      <w:outlineLvl w:val="5"/>
    </w:pPr>
    <w:rPr>
      <w:b/>
      <w:bCs/>
      <w:szCs w:val="20"/>
      <w:u w:val="single"/>
    </w:rPr>
  </w:style>
  <w:style w:type="paragraph" w:styleId="Heading7">
    <w:name w:val="heading 7"/>
    <w:basedOn w:val="Normal"/>
    <w:next w:val="Normal"/>
    <w:link w:val="Heading7Char"/>
    <w:qFormat/>
    <w:rsid w:val="00661089"/>
    <w:pPr>
      <w:keepNext/>
      <w:spacing w:before="60" w:after="60"/>
      <w:jc w:val="both"/>
      <w:outlineLvl w:val="6"/>
    </w:pPr>
    <w:rPr>
      <w:b/>
      <w:bCs/>
      <w:i/>
      <w:szCs w:val="20"/>
    </w:rPr>
  </w:style>
  <w:style w:type="paragraph" w:styleId="Heading8">
    <w:name w:val="heading 8"/>
    <w:basedOn w:val="Normal"/>
    <w:next w:val="Normal"/>
    <w:qFormat/>
    <w:rsid w:val="00661089"/>
    <w:pPr>
      <w:keepNext/>
      <w:spacing w:before="60" w:after="60"/>
      <w:jc w:val="both"/>
      <w:outlineLvl w:val="7"/>
    </w:pPr>
    <w:rPr>
      <w:i/>
      <w:szCs w:val="18"/>
    </w:rPr>
  </w:style>
  <w:style w:type="paragraph" w:styleId="Heading9">
    <w:name w:val="heading 9"/>
    <w:basedOn w:val="Normal"/>
    <w:next w:val="Normal"/>
    <w:qFormat/>
    <w:rsid w:val="00661089"/>
    <w:pPr>
      <w:keepNext/>
      <w:spacing w:before="60" w:after="60"/>
      <w:ind w:left="720" w:hanging="720"/>
      <w:jc w:val="both"/>
      <w:outlineLvl w:val="8"/>
    </w:pPr>
    <w:rPr>
      <w:b/>
      <w:bCs/>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089"/>
    <w:pPr>
      <w:tabs>
        <w:tab w:val="center" w:pos="4320"/>
        <w:tab w:val="right" w:pos="8640"/>
      </w:tabs>
    </w:pPr>
    <w:rPr>
      <w:rFonts w:ascii="Stone Serif" w:hAnsi="Stone Serif"/>
      <w:sz w:val="21"/>
      <w:szCs w:val="20"/>
      <w:lang w:val="x-none"/>
    </w:rPr>
  </w:style>
  <w:style w:type="paragraph" w:styleId="Footer">
    <w:name w:val="footer"/>
    <w:basedOn w:val="Normal"/>
    <w:link w:val="FooterChar"/>
    <w:uiPriority w:val="99"/>
    <w:rsid w:val="00661089"/>
    <w:pPr>
      <w:tabs>
        <w:tab w:val="center" w:pos="4320"/>
        <w:tab w:val="right" w:pos="8640"/>
      </w:tabs>
    </w:pPr>
    <w:rPr>
      <w:rFonts w:ascii="Stone Serif" w:hAnsi="Stone Serif"/>
      <w:sz w:val="21"/>
      <w:szCs w:val="20"/>
    </w:rPr>
  </w:style>
  <w:style w:type="paragraph" w:styleId="BodyTextIndent">
    <w:name w:val="Body Text Indent"/>
    <w:basedOn w:val="Normal"/>
    <w:rsid w:val="00661089"/>
    <w:pPr>
      <w:spacing w:before="120" w:after="120"/>
      <w:ind w:left="1985" w:hanging="1985"/>
    </w:pPr>
    <w:rPr>
      <w:rFonts w:ascii="Stone Serif" w:hAnsi="Stone Serif"/>
      <w:sz w:val="21"/>
      <w:szCs w:val="20"/>
    </w:rPr>
  </w:style>
  <w:style w:type="paragraph" w:styleId="BodyTextIndent2">
    <w:name w:val="Body Text Indent 2"/>
    <w:basedOn w:val="Normal"/>
    <w:link w:val="BodyTextIndent2Char"/>
    <w:rsid w:val="00661089"/>
    <w:pPr>
      <w:spacing w:before="120" w:after="120"/>
      <w:ind w:left="709" w:hanging="709"/>
    </w:pPr>
    <w:rPr>
      <w:rFonts w:ascii="Stone Serif" w:hAnsi="Stone Serif"/>
      <w:sz w:val="21"/>
      <w:szCs w:val="20"/>
      <w:lang w:val="x-none"/>
    </w:rPr>
  </w:style>
  <w:style w:type="paragraph" w:styleId="BalloonText">
    <w:name w:val="Balloon Text"/>
    <w:basedOn w:val="Normal"/>
    <w:semiHidden/>
    <w:rsid w:val="00661089"/>
    <w:rPr>
      <w:rFonts w:ascii="Tahoma" w:hAnsi="Tahoma" w:cs="Tahoma"/>
      <w:sz w:val="16"/>
      <w:szCs w:val="16"/>
    </w:rPr>
  </w:style>
  <w:style w:type="paragraph" w:styleId="BodyTextIndent3">
    <w:name w:val="Body Text Indent 3"/>
    <w:basedOn w:val="Normal"/>
    <w:rsid w:val="00661089"/>
    <w:pPr>
      <w:autoSpaceDE w:val="0"/>
      <w:autoSpaceDN w:val="0"/>
      <w:adjustRightInd w:val="0"/>
      <w:spacing w:before="60" w:after="60"/>
      <w:ind w:left="426"/>
    </w:pPr>
    <w:rPr>
      <w:rFonts w:ascii="Stone Serif" w:hAnsi="Stone Serif"/>
      <w:sz w:val="20"/>
      <w:szCs w:val="20"/>
    </w:rPr>
  </w:style>
  <w:style w:type="paragraph" w:styleId="BodyText">
    <w:name w:val="Body Text"/>
    <w:basedOn w:val="Normal"/>
    <w:rsid w:val="00661089"/>
    <w:pPr>
      <w:autoSpaceDE w:val="0"/>
      <w:autoSpaceDN w:val="0"/>
      <w:adjustRightInd w:val="0"/>
      <w:spacing w:beforeLines="30" w:afterLines="30"/>
    </w:pPr>
    <w:rPr>
      <w:rFonts w:ascii="Stone Serif" w:hAnsi="Stone Serif"/>
      <w:sz w:val="20"/>
      <w:szCs w:val="20"/>
    </w:rPr>
  </w:style>
  <w:style w:type="character" w:styleId="PageNumber">
    <w:name w:val="page number"/>
    <w:basedOn w:val="DefaultParagraphFont"/>
    <w:rsid w:val="00661089"/>
  </w:style>
  <w:style w:type="paragraph" w:styleId="BodyText2">
    <w:name w:val="Body Text 2"/>
    <w:basedOn w:val="Normal"/>
    <w:rsid w:val="00661089"/>
    <w:pPr>
      <w:autoSpaceDE w:val="0"/>
      <w:autoSpaceDN w:val="0"/>
      <w:adjustRightInd w:val="0"/>
      <w:spacing w:before="60" w:after="60"/>
      <w:jc w:val="both"/>
    </w:pPr>
    <w:rPr>
      <w:rFonts w:ascii="Arial" w:hAnsi="Arial" w:cs="Arial"/>
      <w:b/>
      <w:szCs w:val="20"/>
    </w:rPr>
  </w:style>
  <w:style w:type="paragraph" w:styleId="BodyText3">
    <w:name w:val="Body Text 3"/>
    <w:basedOn w:val="Normal"/>
    <w:link w:val="BodyText3Char"/>
    <w:rsid w:val="00661089"/>
    <w:pPr>
      <w:jc w:val="both"/>
    </w:pPr>
  </w:style>
  <w:style w:type="table" w:styleId="TableGrid">
    <w:name w:val="Table Grid"/>
    <w:basedOn w:val="TableNormal"/>
    <w:rsid w:val="00661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61089"/>
    <w:pPr>
      <w:spacing w:before="100" w:beforeAutospacing="1" w:after="100" w:afterAutospacing="1"/>
    </w:pPr>
    <w:rPr>
      <w:lang w:val="en-US"/>
    </w:rPr>
  </w:style>
  <w:style w:type="character" w:styleId="Hyperlink">
    <w:name w:val="Hyperlink"/>
    <w:rsid w:val="00E12788"/>
    <w:rPr>
      <w:color w:val="0000FF"/>
      <w:u w:val="single"/>
    </w:rPr>
  </w:style>
  <w:style w:type="paragraph" w:customStyle="1" w:styleId="SAQANormal">
    <w:name w:val="SAQANormal"/>
    <w:basedOn w:val="Normal"/>
    <w:rsid w:val="00E12788"/>
    <w:pPr>
      <w:keepNext/>
      <w:spacing w:line="360" w:lineRule="auto"/>
      <w:jc w:val="both"/>
    </w:pPr>
    <w:rPr>
      <w:rFonts w:ascii="Arial" w:hAnsi="Arial"/>
      <w:kern w:val="36"/>
      <w:sz w:val="22"/>
      <w:szCs w:val="20"/>
      <w:lang w:val="en-ZA"/>
    </w:rPr>
  </w:style>
  <w:style w:type="paragraph" w:customStyle="1" w:styleId="SAQAHeading3">
    <w:name w:val="SAQAHeading3"/>
    <w:basedOn w:val="Normal"/>
    <w:rsid w:val="00E12788"/>
    <w:pPr>
      <w:keepNext/>
      <w:spacing w:line="360" w:lineRule="auto"/>
      <w:jc w:val="center"/>
    </w:pPr>
    <w:rPr>
      <w:rFonts w:ascii="Arial" w:hAnsi="Arial"/>
      <w:b/>
      <w:kern w:val="36"/>
      <w:sz w:val="22"/>
      <w:szCs w:val="20"/>
      <w:lang w:val="en-ZA"/>
    </w:rPr>
  </w:style>
  <w:style w:type="paragraph" w:customStyle="1" w:styleId="a">
    <w:name w:val="_"/>
    <w:basedOn w:val="Normal"/>
    <w:rsid w:val="00E12788"/>
    <w:pPr>
      <w:widowControl w:val="0"/>
      <w:ind w:left="720" w:hanging="720"/>
    </w:pPr>
    <w:rPr>
      <w:snapToGrid w:val="0"/>
      <w:szCs w:val="20"/>
      <w:lang w:val="en-US"/>
    </w:rPr>
  </w:style>
  <w:style w:type="character" w:styleId="FollowedHyperlink">
    <w:name w:val="FollowedHyperlink"/>
    <w:rsid w:val="00E12788"/>
    <w:rPr>
      <w:color w:val="800080"/>
      <w:u w:val="single"/>
    </w:rPr>
  </w:style>
  <w:style w:type="paragraph" w:customStyle="1" w:styleId="text">
    <w:name w:val="text"/>
    <w:basedOn w:val="Normal"/>
    <w:rsid w:val="00E12788"/>
    <w:pPr>
      <w:spacing w:before="100" w:beforeAutospacing="1" w:after="100" w:afterAutospacing="1"/>
    </w:pPr>
    <w:rPr>
      <w:rFonts w:ascii="Arial" w:hAnsi="Arial" w:cs="Arial"/>
      <w:color w:val="151D71"/>
      <w:sz w:val="20"/>
      <w:szCs w:val="20"/>
      <w:lang w:val="en-US"/>
    </w:rPr>
  </w:style>
  <w:style w:type="paragraph" w:customStyle="1" w:styleId="textfooter">
    <w:name w:val="textfooter"/>
    <w:basedOn w:val="Normal"/>
    <w:rsid w:val="00E12788"/>
    <w:pPr>
      <w:spacing w:before="100" w:beforeAutospacing="1" w:after="100" w:afterAutospacing="1"/>
      <w:ind w:left="160"/>
    </w:pPr>
    <w:rPr>
      <w:rFonts w:ascii="Arial" w:hAnsi="Arial" w:cs="Arial"/>
      <w:color w:val="999999"/>
      <w:sz w:val="16"/>
      <w:szCs w:val="16"/>
      <w:lang w:val="en-US"/>
    </w:rPr>
  </w:style>
  <w:style w:type="character" w:styleId="Strong">
    <w:name w:val="Strong"/>
    <w:uiPriority w:val="22"/>
    <w:qFormat/>
    <w:rsid w:val="00E12788"/>
    <w:rPr>
      <w:b/>
      <w:bCs/>
    </w:rPr>
  </w:style>
  <w:style w:type="paragraph" w:styleId="FootnoteText">
    <w:name w:val="footnote text"/>
    <w:basedOn w:val="Normal"/>
    <w:semiHidden/>
    <w:rsid w:val="00F62734"/>
    <w:rPr>
      <w:rFonts w:ascii="Stone Serif" w:hAnsi="Stone Serif"/>
      <w:sz w:val="20"/>
      <w:szCs w:val="20"/>
    </w:rPr>
  </w:style>
  <w:style w:type="paragraph" w:styleId="CommentText">
    <w:name w:val="annotation text"/>
    <w:basedOn w:val="Normal"/>
    <w:semiHidden/>
    <w:rsid w:val="0046495B"/>
    <w:rPr>
      <w:rFonts w:ascii="Stone Serif" w:hAnsi="Stone Serif"/>
      <w:sz w:val="20"/>
      <w:szCs w:val="20"/>
    </w:rPr>
  </w:style>
  <w:style w:type="character" w:styleId="CommentReference">
    <w:name w:val="annotation reference"/>
    <w:semiHidden/>
    <w:rsid w:val="00A322E1"/>
    <w:rPr>
      <w:sz w:val="16"/>
      <w:szCs w:val="16"/>
    </w:rPr>
  </w:style>
  <w:style w:type="paragraph" w:styleId="CommentSubject">
    <w:name w:val="annotation subject"/>
    <w:basedOn w:val="CommentText"/>
    <w:next w:val="CommentText"/>
    <w:semiHidden/>
    <w:rsid w:val="00A322E1"/>
    <w:rPr>
      <w:rFonts w:ascii="Times New Roman" w:hAnsi="Times New Roman"/>
      <w:b/>
      <w:bCs/>
    </w:rPr>
  </w:style>
  <w:style w:type="paragraph" w:styleId="Caption">
    <w:name w:val="caption"/>
    <w:basedOn w:val="Normal"/>
    <w:next w:val="Normal"/>
    <w:qFormat/>
    <w:rsid w:val="00004363"/>
    <w:pPr>
      <w:jc w:val="center"/>
    </w:pPr>
    <w:rPr>
      <w:rFonts w:ascii="Batang" w:eastAsia="Batang" w:hAnsi="Batang"/>
      <w:b/>
      <w:bCs/>
      <w:sz w:val="40"/>
      <w:u w:val="single"/>
    </w:rPr>
  </w:style>
  <w:style w:type="character" w:styleId="FootnoteReference">
    <w:name w:val="footnote reference"/>
    <w:semiHidden/>
    <w:rsid w:val="00477F3E"/>
    <w:rPr>
      <w:vertAlign w:val="superscript"/>
    </w:rPr>
  </w:style>
  <w:style w:type="character" w:customStyle="1" w:styleId="desci1">
    <w:name w:val="desci1"/>
    <w:rsid w:val="00FC3B49"/>
    <w:rPr>
      <w:rFonts w:ascii="Tahoma" w:hAnsi="Tahoma" w:cs="Tahoma" w:hint="default"/>
      <w:i/>
      <w:iCs/>
      <w:color w:val="000000"/>
      <w:sz w:val="16"/>
      <w:szCs w:val="16"/>
    </w:rPr>
  </w:style>
  <w:style w:type="paragraph" w:styleId="TOC2">
    <w:name w:val="toc 2"/>
    <w:basedOn w:val="Normal"/>
    <w:next w:val="Normal"/>
    <w:autoRedefine/>
    <w:semiHidden/>
    <w:rsid w:val="00705E4F"/>
    <w:pPr>
      <w:ind w:left="240"/>
    </w:pPr>
  </w:style>
  <w:style w:type="paragraph" w:styleId="TOC1">
    <w:name w:val="toc 1"/>
    <w:basedOn w:val="Normal"/>
    <w:next w:val="Normal"/>
    <w:autoRedefine/>
    <w:semiHidden/>
    <w:rsid w:val="00705E4F"/>
  </w:style>
  <w:style w:type="paragraph" w:styleId="Title">
    <w:name w:val="Title"/>
    <w:basedOn w:val="Normal"/>
    <w:link w:val="TitleChar"/>
    <w:qFormat/>
    <w:rsid w:val="00561342"/>
    <w:pPr>
      <w:autoSpaceDE w:val="0"/>
      <w:autoSpaceDN w:val="0"/>
      <w:adjustRightInd w:val="0"/>
      <w:spacing w:before="120" w:after="120"/>
      <w:jc w:val="center"/>
    </w:pPr>
    <w:rPr>
      <w:rFonts w:ascii="Batang" w:hAnsi="Batang"/>
      <w:b/>
      <w:bCs/>
      <w:sz w:val="28"/>
      <w:szCs w:val="22"/>
      <w:lang w:val="en-ZA"/>
    </w:rPr>
  </w:style>
  <w:style w:type="paragraph" w:customStyle="1" w:styleId="columnhead">
    <w:name w:val="column head"/>
    <w:rsid w:val="006A484E"/>
    <w:pPr>
      <w:spacing w:before="120" w:after="120"/>
      <w:jc w:val="center"/>
    </w:pPr>
    <w:rPr>
      <w:rFonts w:ascii="Arial" w:hAnsi="Arial"/>
      <w:b/>
      <w:lang w:val="en-US"/>
    </w:rPr>
  </w:style>
  <w:style w:type="character" w:customStyle="1" w:styleId="FooterChar">
    <w:name w:val="Footer Char"/>
    <w:link w:val="Footer"/>
    <w:uiPriority w:val="99"/>
    <w:rsid w:val="006A484E"/>
    <w:rPr>
      <w:rFonts w:ascii="Stone Serif" w:hAnsi="Stone Serif"/>
      <w:sz w:val="21"/>
      <w:lang w:val="en-GB" w:eastAsia="en-US" w:bidi="ar-SA"/>
    </w:rPr>
  </w:style>
  <w:style w:type="paragraph" w:customStyle="1" w:styleId="MMTopic1">
    <w:name w:val="MM Topic 1"/>
    <w:basedOn w:val="Heading1"/>
    <w:rsid w:val="009332B3"/>
    <w:pPr>
      <w:spacing w:before="240" w:after="60"/>
    </w:pPr>
    <w:rPr>
      <w:rFonts w:ascii="Arial" w:hAnsi="Arial" w:cs="Arial"/>
      <w:bCs/>
      <w:i w:val="0"/>
      <w:kern w:val="32"/>
      <w:sz w:val="32"/>
      <w:szCs w:val="32"/>
      <w:lang w:eastAsia="en-GB"/>
    </w:rPr>
  </w:style>
  <w:style w:type="paragraph" w:customStyle="1" w:styleId="MMTopic2">
    <w:name w:val="MM Topic 2"/>
    <w:basedOn w:val="Heading2"/>
    <w:rsid w:val="00DC65C2"/>
    <w:pPr>
      <w:spacing w:before="240"/>
    </w:pPr>
    <w:rPr>
      <w:rFonts w:ascii="Arial" w:hAnsi="Arial" w:cs="Arial"/>
      <w:bCs/>
      <w:i/>
      <w:sz w:val="28"/>
      <w:szCs w:val="28"/>
      <w:lang w:eastAsia="en-GB"/>
    </w:rPr>
  </w:style>
  <w:style w:type="paragraph" w:customStyle="1" w:styleId="MMTopic3">
    <w:name w:val="MM Topic 3"/>
    <w:basedOn w:val="Heading3"/>
    <w:rsid w:val="00DC65C2"/>
    <w:rPr>
      <w:lang w:eastAsia="en-GB"/>
    </w:rPr>
  </w:style>
  <w:style w:type="paragraph" w:customStyle="1" w:styleId="MMTopic4">
    <w:name w:val="MM Topic 4"/>
    <w:basedOn w:val="Heading4"/>
    <w:rsid w:val="00DC65C2"/>
    <w:pPr>
      <w:autoSpaceDE/>
      <w:autoSpaceDN/>
      <w:adjustRightInd/>
    </w:pPr>
    <w:rPr>
      <w:rFonts w:ascii="Times New Roman" w:hAnsi="Times New Roman"/>
      <w:b/>
      <w:sz w:val="28"/>
      <w:szCs w:val="28"/>
      <w:lang w:eastAsia="en-GB"/>
    </w:rPr>
  </w:style>
  <w:style w:type="paragraph" w:customStyle="1" w:styleId="NormalArial">
    <w:name w:val="Normal + Arial"/>
    <w:aliases w:val="11 pt"/>
    <w:basedOn w:val="MMTopic2"/>
    <w:rsid w:val="00DC65C2"/>
    <w:rPr>
      <w:b w:val="0"/>
      <w:i w:val="0"/>
      <w:sz w:val="22"/>
      <w:szCs w:val="22"/>
    </w:rPr>
  </w:style>
  <w:style w:type="paragraph" w:styleId="Revision">
    <w:name w:val="Revision"/>
    <w:hidden/>
    <w:uiPriority w:val="99"/>
    <w:semiHidden/>
    <w:rsid w:val="0082018D"/>
    <w:rPr>
      <w:sz w:val="24"/>
      <w:szCs w:val="24"/>
      <w:lang w:val="en-GB" w:eastAsia="en-US"/>
    </w:rPr>
  </w:style>
  <w:style w:type="paragraph" w:styleId="ListParagraph">
    <w:name w:val="List Paragraph"/>
    <w:basedOn w:val="Normal"/>
    <w:uiPriority w:val="34"/>
    <w:qFormat/>
    <w:rsid w:val="00D06378"/>
    <w:pPr>
      <w:ind w:left="720"/>
      <w:contextualSpacing/>
    </w:pPr>
  </w:style>
  <w:style w:type="character" w:customStyle="1" w:styleId="Heading1Char">
    <w:name w:val="Heading 1 Char"/>
    <w:link w:val="Heading1"/>
    <w:rsid w:val="0050661E"/>
    <w:rPr>
      <w:rFonts w:ascii="Stone Serif" w:hAnsi="Stone Serif"/>
      <w:b/>
      <w:i/>
      <w:sz w:val="21"/>
      <w:lang w:eastAsia="en-US"/>
    </w:rPr>
  </w:style>
  <w:style w:type="character" w:customStyle="1" w:styleId="BodyTextIndent2Char">
    <w:name w:val="Body Text Indent 2 Char"/>
    <w:link w:val="BodyTextIndent2"/>
    <w:rsid w:val="0050661E"/>
    <w:rPr>
      <w:rFonts w:ascii="Stone Serif" w:hAnsi="Stone Serif"/>
      <w:sz w:val="21"/>
      <w:lang w:eastAsia="en-US"/>
    </w:rPr>
  </w:style>
  <w:style w:type="character" w:customStyle="1" w:styleId="TitleChar">
    <w:name w:val="Title Char"/>
    <w:link w:val="Title"/>
    <w:rsid w:val="0050661E"/>
    <w:rPr>
      <w:rFonts w:ascii="Batang" w:hAnsi="Batang" w:cs="Tahoma"/>
      <w:b/>
      <w:bCs/>
      <w:sz w:val="28"/>
      <w:szCs w:val="22"/>
      <w:lang w:val="en-ZA" w:eastAsia="en-US"/>
    </w:rPr>
  </w:style>
  <w:style w:type="paragraph" w:customStyle="1" w:styleId="Default">
    <w:name w:val="Default"/>
    <w:rsid w:val="006E07F5"/>
    <w:pPr>
      <w:widowControl w:val="0"/>
      <w:autoSpaceDE w:val="0"/>
      <w:autoSpaceDN w:val="0"/>
      <w:adjustRightInd w:val="0"/>
    </w:pPr>
    <w:rPr>
      <w:rFonts w:ascii="Classical Sans" w:hAnsi="Classical Sans" w:cs="Classical Sans"/>
      <w:color w:val="000000"/>
      <w:sz w:val="24"/>
      <w:szCs w:val="24"/>
      <w:lang w:val="en-US" w:eastAsia="en-US"/>
    </w:rPr>
  </w:style>
  <w:style w:type="paragraph" w:customStyle="1" w:styleId="L1">
    <w:name w:val="L1"/>
    <w:rsid w:val="006E07F5"/>
    <w:pPr>
      <w:widowControl w:val="0"/>
      <w:autoSpaceDE w:val="0"/>
      <w:autoSpaceDN w:val="0"/>
      <w:adjustRightInd w:val="0"/>
      <w:spacing w:before="480" w:after="720"/>
    </w:pPr>
    <w:rPr>
      <w:rFonts w:ascii="ClassicalSans" w:hAnsi="ClassicalSans"/>
      <w:b/>
      <w:bCs/>
      <w:sz w:val="52"/>
      <w:szCs w:val="36"/>
      <w:lang w:val="en-US" w:eastAsia="en-US"/>
    </w:rPr>
  </w:style>
  <w:style w:type="paragraph" w:customStyle="1" w:styleId="L2-Garamond">
    <w:name w:val="L2-Garamond"/>
    <w:basedOn w:val="Default"/>
    <w:next w:val="Default"/>
    <w:rsid w:val="006E07F5"/>
    <w:pPr>
      <w:spacing w:before="120" w:after="60"/>
    </w:pPr>
    <w:rPr>
      <w:rFonts w:ascii="GaramondThree" w:hAnsi="GaramondThree" w:cs="GaramondThree"/>
      <w:b/>
      <w:bCs/>
      <w:color w:val="auto"/>
      <w:sz w:val="28"/>
      <w:szCs w:val="28"/>
    </w:rPr>
  </w:style>
  <w:style w:type="paragraph" w:customStyle="1" w:styleId="TableParagraph">
    <w:name w:val="Table Paragraph"/>
    <w:basedOn w:val="Default"/>
    <w:next w:val="Default"/>
    <w:rsid w:val="006E07F5"/>
    <w:pPr>
      <w:spacing w:before="60" w:after="60"/>
    </w:pPr>
    <w:rPr>
      <w:rFonts w:ascii="GaramondThree" w:hAnsi="GaramondThree" w:cs="GaramondThree"/>
      <w:color w:val="auto"/>
      <w:sz w:val="22"/>
      <w:szCs w:val="22"/>
    </w:rPr>
  </w:style>
  <w:style w:type="paragraph" w:customStyle="1" w:styleId="TableBullet">
    <w:name w:val="Table Bullet"/>
    <w:basedOn w:val="Default"/>
    <w:next w:val="Default"/>
    <w:rsid w:val="006E07F5"/>
    <w:pPr>
      <w:spacing w:before="40" w:after="40"/>
      <w:ind w:left="360" w:hanging="360"/>
    </w:pPr>
    <w:rPr>
      <w:rFonts w:ascii="GaramondThree" w:hAnsi="GaramondThree" w:cs="GaramondThree"/>
      <w:color w:val="auto"/>
      <w:sz w:val="22"/>
      <w:szCs w:val="22"/>
    </w:rPr>
  </w:style>
  <w:style w:type="paragraph" w:customStyle="1" w:styleId="CentreBold">
    <w:name w:val="Centre Bold"/>
    <w:basedOn w:val="Default"/>
    <w:next w:val="Default"/>
    <w:rsid w:val="006E07F5"/>
    <w:pPr>
      <w:spacing w:before="40" w:after="40"/>
      <w:jc w:val="center"/>
    </w:pPr>
    <w:rPr>
      <w:rFonts w:ascii="ClassicalSans" w:hAnsi="ClassicalSans" w:cs="ClassicalSans"/>
      <w:b/>
      <w:bCs/>
      <w:color w:val="auto"/>
      <w:sz w:val="22"/>
      <w:szCs w:val="22"/>
    </w:rPr>
  </w:style>
  <w:style w:type="paragraph" w:customStyle="1" w:styleId="Sub-Bullet">
    <w:name w:val="Sub-Bullet"/>
    <w:rsid w:val="006E07F5"/>
    <w:pPr>
      <w:widowControl w:val="0"/>
      <w:tabs>
        <w:tab w:val="left" w:pos="1728"/>
      </w:tabs>
      <w:autoSpaceDE w:val="0"/>
      <w:autoSpaceDN w:val="0"/>
      <w:adjustRightInd w:val="0"/>
      <w:spacing w:after="60"/>
      <w:ind w:left="1584" w:hanging="864"/>
    </w:pPr>
    <w:rPr>
      <w:rFonts w:ascii="GaramondThree" w:hAnsi="GaramondThree"/>
      <w:sz w:val="22"/>
      <w:szCs w:val="24"/>
      <w:lang w:val="en-US" w:eastAsia="en-US"/>
    </w:rPr>
  </w:style>
  <w:style w:type="character" w:customStyle="1" w:styleId="tablesub-bulletChar">
    <w:name w:val="table sub-bullet Char"/>
    <w:rsid w:val="006E07F5"/>
    <w:rPr>
      <w:rFonts w:ascii="GaramondThree" w:hAnsi="GaramondThree" w:cs="Times New Roman"/>
      <w:sz w:val="24"/>
      <w:szCs w:val="24"/>
      <w:lang w:val="en-US" w:eastAsia="en-US" w:bidi="ar-SA"/>
    </w:rPr>
  </w:style>
  <w:style w:type="paragraph" w:customStyle="1" w:styleId="ac-a-01para">
    <w:name w:val="ac-a-01para"/>
    <w:basedOn w:val="Normal"/>
    <w:rsid w:val="006E07F5"/>
    <w:pPr>
      <w:spacing w:before="180"/>
      <w:ind w:left="1134" w:hanging="1134"/>
      <w:jc w:val="both"/>
    </w:pPr>
    <w:rPr>
      <w:rFonts w:ascii="Verdana" w:eastAsia="Arial Unicode MS" w:hAnsi="Verdana" w:cs="Arial Unicode MS"/>
      <w:color w:val="000000"/>
      <w:sz w:val="18"/>
      <w:szCs w:val="18"/>
      <w:lang w:val="en-US"/>
    </w:rPr>
  </w:style>
  <w:style w:type="character" w:customStyle="1" w:styleId="HeaderChar">
    <w:name w:val="Header Char"/>
    <w:link w:val="Header"/>
    <w:uiPriority w:val="99"/>
    <w:rsid w:val="00683D5A"/>
    <w:rPr>
      <w:rFonts w:ascii="Stone Serif" w:hAnsi="Stone Serif"/>
      <w:sz w:val="21"/>
      <w:lang w:eastAsia="en-US"/>
    </w:rPr>
  </w:style>
  <w:style w:type="character" w:customStyle="1" w:styleId="Heading7Char">
    <w:name w:val="Heading 7 Char"/>
    <w:link w:val="Heading7"/>
    <w:locked/>
    <w:rsid w:val="005169A2"/>
    <w:rPr>
      <w:b/>
      <w:bCs/>
      <w:i/>
      <w:sz w:val="24"/>
      <w:lang w:val="en-GB" w:eastAsia="en-US"/>
    </w:rPr>
  </w:style>
  <w:style w:type="character" w:customStyle="1" w:styleId="BodyText3Char">
    <w:name w:val="Body Text 3 Char"/>
    <w:link w:val="BodyText3"/>
    <w:locked/>
    <w:rsid w:val="005169A2"/>
    <w:rPr>
      <w:sz w:val="24"/>
      <w:szCs w:val="24"/>
      <w:lang w:val="en-GB" w:eastAsia="en-US"/>
    </w:rPr>
  </w:style>
  <w:style w:type="character" w:customStyle="1" w:styleId="Heading5Char">
    <w:name w:val="Heading 5 Char"/>
    <w:link w:val="Heading5"/>
    <w:locked/>
    <w:rsid w:val="00AD20EE"/>
    <w:rPr>
      <w:rFonts w:ascii="Stone Serif" w:hAnsi="Stone Serif"/>
      <w:b/>
      <w:lang w:val="en-GB" w:eastAsia="en-US"/>
    </w:rPr>
  </w:style>
  <w:style w:type="paragraph" w:customStyle="1" w:styleId="CM27">
    <w:name w:val="CM27"/>
    <w:basedOn w:val="Default"/>
    <w:next w:val="Default"/>
    <w:uiPriority w:val="99"/>
    <w:rsid w:val="00CF1D76"/>
    <w:rPr>
      <w:rFonts w:ascii="Arial" w:hAnsi="Arial" w:cs="Arial"/>
      <w:color w:val="auto"/>
    </w:rPr>
  </w:style>
  <w:style w:type="paragraph" w:customStyle="1" w:styleId="CM7">
    <w:name w:val="CM7"/>
    <w:basedOn w:val="Default"/>
    <w:next w:val="Default"/>
    <w:uiPriority w:val="99"/>
    <w:rsid w:val="00CF1D76"/>
    <w:pPr>
      <w:spacing w:line="256"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88395">
      <w:bodyDiv w:val="1"/>
      <w:marLeft w:val="0"/>
      <w:marRight w:val="0"/>
      <w:marTop w:val="0"/>
      <w:marBottom w:val="0"/>
      <w:divBdr>
        <w:top w:val="none" w:sz="0" w:space="0" w:color="auto"/>
        <w:left w:val="none" w:sz="0" w:space="0" w:color="auto"/>
        <w:bottom w:val="none" w:sz="0" w:space="0" w:color="auto"/>
        <w:right w:val="none" w:sz="0" w:space="0" w:color="auto"/>
      </w:divBdr>
    </w:div>
    <w:div w:id="632977355">
      <w:bodyDiv w:val="1"/>
      <w:marLeft w:val="0"/>
      <w:marRight w:val="0"/>
      <w:marTop w:val="0"/>
      <w:marBottom w:val="0"/>
      <w:divBdr>
        <w:top w:val="none" w:sz="0" w:space="0" w:color="auto"/>
        <w:left w:val="none" w:sz="0" w:space="0" w:color="auto"/>
        <w:bottom w:val="none" w:sz="0" w:space="0" w:color="auto"/>
        <w:right w:val="none" w:sz="0" w:space="0" w:color="auto"/>
      </w:divBdr>
      <w:divsChild>
        <w:div w:id="659427303">
          <w:marLeft w:val="0"/>
          <w:marRight w:val="0"/>
          <w:marTop w:val="0"/>
          <w:marBottom w:val="0"/>
          <w:divBdr>
            <w:top w:val="none" w:sz="0" w:space="0" w:color="auto"/>
            <w:left w:val="none" w:sz="0" w:space="0" w:color="auto"/>
            <w:bottom w:val="none" w:sz="0" w:space="0" w:color="auto"/>
            <w:right w:val="none" w:sz="0" w:space="0" w:color="auto"/>
          </w:divBdr>
        </w:div>
      </w:divsChild>
    </w:div>
    <w:div w:id="1864855542">
      <w:bodyDiv w:val="1"/>
      <w:marLeft w:val="0"/>
      <w:marRight w:val="0"/>
      <w:marTop w:val="0"/>
      <w:marBottom w:val="0"/>
      <w:divBdr>
        <w:top w:val="none" w:sz="0" w:space="0" w:color="auto"/>
        <w:left w:val="none" w:sz="0" w:space="0" w:color="auto"/>
        <w:bottom w:val="none" w:sz="0" w:space="0" w:color="auto"/>
        <w:right w:val="none" w:sz="0" w:space="0" w:color="auto"/>
      </w:divBdr>
    </w:div>
    <w:div w:id="1904368467">
      <w:bodyDiv w:val="1"/>
      <w:marLeft w:val="0"/>
      <w:marRight w:val="0"/>
      <w:marTop w:val="0"/>
      <w:marBottom w:val="0"/>
      <w:divBdr>
        <w:top w:val="none" w:sz="0" w:space="0" w:color="auto"/>
        <w:left w:val="none" w:sz="0" w:space="0" w:color="auto"/>
        <w:bottom w:val="none" w:sz="0" w:space="0" w:color="auto"/>
        <w:right w:val="none" w:sz="0" w:space="0" w:color="auto"/>
      </w:divBdr>
    </w:div>
    <w:div w:id="19649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E305-3D00-4204-A24B-88FD2C3D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7226</Words>
  <Characters>46507</Characters>
  <Application>Microsoft Office Word</Application>
  <DocSecurity>0</DocSecurity>
  <Lines>387</Lines>
  <Paragraphs>107</Paragraphs>
  <ScaleCrop>false</ScaleCrop>
  <HeadingPairs>
    <vt:vector size="2" baseType="variant">
      <vt:variant>
        <vt:lpstr>Title</vt:lpstr>
      </vt:variant>
      <vt:variant>
        <vt:i4>1</vt:i4>
      </vt:variant>
    </vt:vector>
  </HeadingPairs>
  <TitlesOfParts>
    <vt:vector size="1" baseType="lpstr">
      <vt:lpstr/>
    </vt:vector>
  </TitlesOfParts>
  <Company>saica</Company>
  <LinksUpToDate>false</LinksUpToDate>
  <CharactersWithSpaces>53626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adrik</dc:creator>
  <cp:keywords/>
  <cp:lastModifiedBy>Adri Kleinhans</cp:lastModifiedBy>
  <cp:revision>4</cp:revision>
  <cp:lastPrinted>2009-05-19T10:14:00Z</cp:lastPrinted>
  <dcterms:created xsi:type="dcterms:W3CDTF">2018-01-11T10:07:00Z</dcterms:created>
  <dcterms:modified xsi:type="dcterms:W3CDTF">2018-01-11T10:09:00Z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