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31"/>
        <w:tblW w:w="10622" w:type="dxa"/>
        <w:tblLook w:val="04A0" w:firstRow="1" w:lastRow="0" w:firstColumn="1" w:lastColumn="0" w:noHBand="0" w:noVBand="1"/>
      </w:tblPr>
      <w:tblGrid>
        <w:gridCol w:w="912"/>
        <w:gridCol w:w="3614"/>
        <w:gridCol w:w="6096"/>
      </w:tblGrid>
      <w:tr w:rsidR="00BD7E88" w:rsidRPr="002D798C" w14:paraId="653627BC" w14:textId="77777777" w:rsidTr="0039760D">
        <w:trPr>
          <w:trHeight w:val="567"/>
        </w:trPr>
        <w:tc>
          <w:tcPr>
            <w:tcW w:w="10622" w:type="dxa"/>
            <w:gridSpan w:val="3"/>
            <w:tcBorders>
              <w:top w:val="single" w:sz="8" w:space="0" w:color="auto"/>
              <w:left w:val="single" w:sz="8" w:space="0" w:color="auto"/>
              <w:bottom w:val="single" w:sz="8" w:space="0" w:color="auto"/>
              <w:right w:val="single" w:sz="8" w:space="0" w:color="000000"/>
            </w:tcBorders>
            <w:shd w:val="clear" w:color="000000" w:fill="D9D9D9"/>
            <w:hideMark/>
          </w:tcPr>
          <w:p w14:paraId="7CA51C28" w14:textId="77777777" w:rsidR="00BD7E88" w:rsidRPr="002D798C" w:rsidRDefault="00BD7E88" w:rsidP="008000B5">
            <w:pPr>
              <w:jc w:val="center"/>
              <w:rPr>
                <w:rFonts w:ascii="Arial" w:eastAsia="Times New Roman" w:hAnsi="Arial" w:cs="Arial"/>
                <w:b/>
                <w:bCs/>
                <w:color w:val="000000"/>
                <w:sz w:val="32"/>
                <w:szCs w:val="32"/>
                <w:lang w:val="en-ZA" w:eastAsia="en-ZA"/>
              </w:rPr>
            </w:pPr>
            <w:r w:rsidRPr="002D798C">
              <w:rPr>
                <w:rFonts w:ascii="Arial" w:eastAsia="Times New Roman" w:hAnsi="Arial" w:cs="Arial"/>
                <w:b/>
                <w:bCs/>
                <w:color w:val="000000"/>
                <w:sz w:val="32"/>
                <w:szCs w:val="32"/>
                <w:lang w:val="en-ZA" w:eastAsia="en-ZA"/>
              </w:rPr>
              <w:t>SAICA - APPLICATION FOR A CHANGE IN TRAINEE QUOTA</w:t>
            </w:r>
          </w:p>
        </w:tc>
      </w:tr>
      <w:tr w:rsidR="00BD7E88" w:rsidRPr="002D798C" w14:paraId="651209AB" w14:textId="77777777" w:rsidTr="0039760D">
        <w:trPr>
          <w:trHeight w:val="567"/>
        </w:trPr>
        <w:tc>
          <w:tcPr>
            <w:tcW w:w="10622" w:type="dxa"/>
            <w:gridSpan w:val="3"/>
            <w:tcBorders>
              <w:top w:val="single" w:sz="8" w:space="0" w:color="auto"/>
              <w:left w:val="single" w:sz="8" w:space="0" w:color="auto"/>
              <w:bottom w:val="single" w:sz="8" w:space="0" w:color="auto"/>
              <w:right w:val="single" w:sz="8" w:space="0" w:color="000000"/>
            </w:tcBorders>
            <w:hideMark/>
          </w:tcPr>
          <w:p w14:paraId="699F4537" w14:textId="77777777" w:rsidR="00BD7E88" w:rsidRPr="002D798C" w:rsidRDefault="00BD7E88" w:rsidP="0039760D">
            <w:pPr>
              <w:rPr>
                <w:rFonts w:ascii="Arial" w:eastAsia="Times New Roman" w:hAnsi="Arial" w:cs="Arial"/>
                <w:color w:val="000000"/>
                <w:sz w:val="28"/>
                <w:szCs w:val="28"/>
                <w:lang w:val="en-ZA" w:eastAsia="en-ZA"/>
              </w:rPr>
            </w:pPr>
          </w:p>
          <w:p w14:paraId="001A260D" w14:textId="77777777" w:rsidR="002A60D3" w:rsidRDefault="00BD7E88" w:rsidP="0039760D">
            <w:pPr>
              <w:rPr>
                <w:rFonts w:ascii="Arial" w:eastAsia="Times New Roman" w:hAnsi="Arial" w:cs="Arial"/>
                <w:color w:val="000000"/>
                <w:sz w:val="28"/>
                <w:szCs w:val="28"/>
                <w:lang w:val="en-ZA" w:eastAsia="en-ZA"/>
              </w:rPr>
            </w:pPr>
            <w:r w:rsidRPr="002D798C">
              <w:rPr>
                <w:rFonts w:ascii="Arial" w:eastAsia="Times New Roman" w:hAnsi="Arial" w:cs="Arial"/>
                <w:color w:val="000000"/>
                <w:sz w:val="28"/>
                <w:szCs w:val="28"/>
                <w:lang w:val="en-ZA" w:eastAsia="en-ZA"/>
              </w:rPr>
              <w:t xml:space="preserve">Please note – </w:t>
            </w:r>
          </w:p>
          <w:p w14:paraId="7DFAAAC6" w14:textId="0C8CDCB9" w:rsidR="002A60D3" w:rsidRDefault="002A60D3" w:rsidP="0039760D">
            <w:pPr>
              <w:pStyle w:val="ListParagraph"/>
              <w:numPr>
                <w:ilvl w:val="0"/>
                <w:numId w:val="25"/>
              </w:numPr>
              <w:rPr>
                <w:rFonts w:ascii="Arial" w:hAnsi="Arial" w:cs="Arial"/>
                <w:color w:val="000000"/>
                <w:sz w:val="28"/>
                <w:szCs w:val="28"/>
                <w:lang w:val="en-ZA" w:eastAsia="en-ZA"/>
              </w:rPr>
            </w:pPr>
            <w:r>
              <w:rPr>
                <w:rFonts w:ascii="Arial" w:hAnsi="Arial" w:cs="Arial"/>
                <w:color w:val="000000"/>
                <w:sz w:val="28"/>
                <w:szCs w:val="28"/>
                <w:lang w:val="en-ZA" w:eastAsia="en-ZA"/>
              </w:rPr>
              <w:t>A</w:t>
            </w:r>
            <w:r w:rsidR="00BD7E88" w:rsidRPr="002A60D3">
              <w:rPr>
                <w:rFonts w:ascii="Arial" w:hAnsi="Arial" w:cs="Arial"/>
                <w:color w:val="000000"/>
                <w:sz w:val="28"/>
                <w:szCs w:val="28"/>
                <w:lang w:val="en-ZA" w:eastAsia="en-ZA"/>
              </w:rPr>
              <w:t>ny quota increase that exceeds 50% of the current quota will be presented for approval at the next TPSC meeting</w:t>
            </w:r>
          </w:p>
          <w:p w14:paraId="5C697FA0" w14:textId="76A67A73" w:rsidR="00BD7E88" w:rsidRDefault="002A60D3" w:rsidP="0039760D">
            <w:pPr>
              <w:pStyle w:val="ListParagraph"/>
              <w:numPr>
                <w:ilvl w:val="0"/>
                <w:numId w:val="25"/>
              </w:numPr>
              <w:rPr>
                <w:rFonts w:ascii="Arial" w:hAnsi="Arial" w:cs="Arial"/>
                <w:color w:val="000000"/>
                <w:sz w:val="28"/>
                <w:szCs w:val="28"/>
                <w:lang w:val="en-ZA" w:eastAsia="en-ZA"/>
              </w:rPr>
            </w:pPr>
            <w:r>
              <w:rPr>
                <w:rFonts w:ascii="Arial" w:hAnsi="Arial" w:cs="Arial"/>
                <w:color w:val="000000"/>
                <w:sz w:val="28"/>
                <w:szCs w:val="28"/>
                <w:lang w:val="en-ZA" w:eastAsia="en-ZA"/>
              </w:rPr>
              <w:t>A</w:t>
            </w:r>
            <w:r w:rsidR="00BD7E88" w:rsidRPr="002A60D3">
              <w:rPr>
                <w:rFonts w:ascii="Arial" w:hAnsi="Arial" w:cs="Arial"/>
                <w:color w:val="000000"/>
                <w:sz w:val="28"/>
                <w:szCs w:val="28"/>
                <w:lang w:val="en-ZA" w:eastAsia="en-ZA"/>
              </w:rPr>
              <w:t>pplications which do not include all the evidence (see attachments required) cannot be considered / processed</w:t>
            </w:r>
          </w:p>
          <w:p w14:paraId="60ADDF6C" w14:textId="3EE2FA93" w:rsidR="002A60D3" w:rsidRDefault="002A60D3" w:rsidP="0039760D">
            <w:pPr>
              <w:pStyle w:val="ListParagraph"/>
              <w:numPr>
                <w:ilvl w:val="0"/>
                <w:numId w:val="25"/>
              </w:numPr>
              <w:rPr>
                <w:rFonts w:ascii="Arial" w:hAnsi="Arial" w:cs="Arial"/>
                <w:color w:val="000000"/>
                <w:sz w:val="28"/>
                <w:szCs w:val="28"/>
                <w:lang w:val="en-ZA" w:eastAsia="en-ZA"/>
              </w:rPr>
            </w:pPr>
            <w:r>
              <w:rPr>
                <w:rFonts w:ascii="Arial" w:hAnsi="Arial" w:cs="Arial"/>
                <w:color w:val="000000"/>
                <w:sz w:val="28"/>
                <w:szCs w:val="28"/>
                <w:lang w:val="en-ZA" w:eastAsia="en-ZA"/>
              </w:rPr>
              <w:t>The</w:t>
            </w:r>
            <w:r w:rsidRPr="002D798C">
              <w:rPr>
                <w:rFonts w:ascii="Arial" w:hAnsi="Arial" w:cs="Arial"/>
                <w:color w:val="000000"/>
                <w:sz w:val="28"/>
                <w:szCs w:val="28"/>
                <w:lang w:val="en-ZA" w:eastAsia="en-ZA"/>
              </w:rPr>
              <w:t xml:space="preserve"> applicant certify that they have read and understood the </w:t>
            </w:r>
            <w:r w:rsidRPr="002A60D3">
              <w:rPr>
                <w:rFonts w:ascii="Arial" w:hAnsi="Arial" w:cs="Arial"/>
                <w:i/>
                <w:iCs/>
                <w:color w:val="000000"/>
                <w:sz w:val="28"/>
                <w:szCs w:val="28"/>
                <w:lang w:val="en-ZA" w:eastAsia="en-ZA"/>
              </w:rPr>
              <w:t xml:space="preserve">“Guidance and criteria relating to the accreditation of </w:t>
            </w:r>
            <w:r w:rsidR="00D44DC8">
              <w:rPr>
                <w:rFonts w:ascii="Arial" w:hAnsi="Arial" w:cs="Arial"/>
                <w:i/>
                <w:iCs/>
                <w:color w:val="000000"/>
                <w:sz w:val="28"/>
                <w:szCs w:val="28"/>
                <w:lang w:val="en-ZA" w:eastAsia="en-ZA"/>
              </w:rPr>
              <w:t>Training Office</w:t>
            </w:r>
            <w:r w:rsidRPr="002A60D3">
              <w:rPr>
                <w:rFonts w:ascii="Arial" w:hAnsi="Arial" w:cs="Arial"/>
                <w:i/>
                <w:iCs/>
                <w:color w:val="000000"/>
                <w:sz w:val="28"/>
                <w:szCs w:val="28"/>
                <w:lang w:val="en-ZA" w:eastAsia="en-ZA"/>
              </w:rPr>
              <w:t>s”</w:t>
            </w:r>
            <w:r w:rsidRPr="002D798C">
              <w:rPr>
                <w:rFonts w:ascii="Arial" w:hAnsi="Arial" w:cs="Arial"/>
                <w:color w:val="000000"/>
                <w:sz w:val="28"/>
                <w:szCs w:val="28"/>
                <w:lang w:val="en-ZA" w:eastAsia="en-ZA"/>
              </w:rPr>
              <w:t xml:space="preserve"> and the current SAICA </w:t>
            </w:r>
            <w:r>
              <w:rPr>
                <w:rFonts w:ascii="Arial" w:hAnsi="Arial" w:cs="Arial"/>
                <w:color w:val="000000"/>
                <w:sz w:val="28"/>
                <w:szCs w:val="28"/>
                <w:lang w:val="en-ZA" w:eastAsia="en-ZA"/>
              </w:rPr>
              <w:t>“</w:t>
            </w:r>
            <w:r w:rsidRPr="002A60D3">
              <w:rPr>
                <w:rFonts w:ascii="Arial" w:hAnsi="Arial" w:cs="Arial"/>
                <w:i/>
                <w:iCs/>
                <w:color w:val="000000"/>
                <w:sz w:val="28"/>
                <w:szCs w:val="28"/>
                <w:lang w:val="en-ZA" w:eastAsia="en-ZA"/>
              </w:rPr>
              <w:t>Training Regulations</w:t>
            </w:r>
            <w:r>
              <w:rPr>
                <w:rFonts w:ascii="Arial" w:hAnsi="Arial" w:cs="Arial"/>
                <w:color w:val="000000"/>
                <w:sz w:val="28"/>
                <w:szCs w:val="28"/>
                <w:lang w:val="en-ZA" w:eastAsia="en-ZA"/>
              </w:rPr>
              <w:t>”</w:t>
            </w:r>
          </w:p>
          <w:p w14:paraId="54286F9C" w14:textId="77777777" w:rsidR="0039760D" w:rsidRPr="002A60D3" w:rsidRDefault="0039760D" w:rsidP="0039760D">
            <w:pPr>
              <w:pStyle w:val="ListParagraph"/>
              <w:rPr>
                <w:rFonts w:ascii="Arial" w:hAnsi="Arial" w:cs="Arial"/>
                <w:color w:val="000000"/>
                <w:sz w:val="28"/>
                <w:szCs w:val="28"/>
                <w:lang w:val="en-ZA" w:eastAsia="en-ZA"/>
              </w:rPr>
            </w:pPr>
          </w:p>
          <w:p w14:paraId="19336E10" w14:textId="77777777" w:rsidR="00BD7E88" w:rsidRPr="002D798C" w:rsidRDefault="00BD7E88" w:rsidP="0039760D">
            <w:pPr>
              <w:rPr>
                <w:rFonts w:ascii="Arial" w:eastAsia="Times New Roman" w:hAnsi="Arial" w:cs="Arial"/>
                <w:color w:val="000000"/>
                <w:sz w:val="28"/>
                <w:szCs w:val="28"/>
                <w:lang w:val="en-ZA" w:eastAsia="en-ZA"/>
              </w:rPr>
            </w:pPr>
          </w:p>
        </w:tc>
      </w:tr>
      <w:tr w:rsidR="00BD7E88" w:rsidRPr="002D798C" w14:paraId="061BD8D8"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0009C542" w14:textId="77777777" w:rsidR="00BD7E88" w:rsidRPr="002D798C" w:rsidRDefault="00BD7E88" w:rsidP="0039760D">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w:t>
            </w:r>
          </w:p>
        </w:tc>
        <w:tc>
          <w:tcPr>
            <w:tcW w:w="9710" w:type="dxa"/>
            <w:gridSpan w:val="2"/>
            <w:tcBorders>
              <w:top w:val="nil"/>
              <w:left w:val="nil"/>
              <w:bottom w:val="single" w:sz="8" w:space="0" w:color="auto"/>
              <w:right w:val="single" w:sz="8" w:space="0" w:color="000000"/>
            </w:tcBorders>
            <w:shd w:val="clear" w:color="000000" w:fill="D9D9D9"/>
            <w:hideMark/>
          </w:tcPr>
          <w:p w14:paraId="11E12A2E" w14:textId="77777777" w:rsidR="00BD7E88" w:rsidRPr="002D798C" w:rsidRDefault="00BD7E88" w:rsidP="0039760D">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ADMINISTRATIVE INFORMATION</w:t>
            </w:r>
          </w:p>
        </w:tc>
      </w:tr>
      <w:tr w:rsidR="00BD7E88" w:rsidRPr="002D798C" w14:paraId="31A1DC1A"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755A8517" w14:textId="6F9C79B6"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1.1</w:t>
            </w:r>
          </w:p>
        </w:tc>
        <w:tc>
          <w:tcPr>
            <w:tcW w:w="3614" w:type="dxa"/>
            <w:tcBorders>
              <w:top w:val="nil"/>
              <w:left w:val="nil"/>
              <w:bottom w:val="single" w:sz="4" w:space="0" w:color="auto"/>
              <w:right w:val="single" w:sz="4" w:space="0" w:color="auto"/>
            </w:tcBorders>
            <w:hideMark/>
          </w:tcPr>
          <w:p w14:paraId="2CB0BAF6" w14:textId="4F6FD8F8"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Name </w:t>
            </w:r>
            <w:r w:rsidR="002A60D3" w:rsidRPr="002D798C">
              <w:rPr>
                <w:rFonts w:ascii="Arial" w:eastAsia="Times New Roman" w:hAnsi="Arial" w:cs="Arial"/>
                <w:color w:val="000000"/>
                <w:sz w:val="22"/>
                <w:szCs w:val="22"/>
                <w:lang w:val="en-ZA" w:eastAsia="en-ZA"/>
              </w:rPr>
              <w:t>Of Training Office</w:t>
            </w:r>
          </w:p>
        </w:tc>
        <w:tc>
          <w:tcPr>
            <w:tcW w:w="6096" w:type="dxa"/>
            <w:tcBorders>
              <w:top w:val="nil"/>
              <w:left w:val="nil"/>
              <w:bottom w:val="single" w:sz="4" w:space="0" w:color="auto"/>
              <w:right w:val="single" w:sz="8" w:space="0" w:color="000000"/>
            </w:tcBorders>
            <w:hideMark/>
          </w:tcPr>
          <w:p w14:paraId="13013D85" w14:textId="027AECF9"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BD7E88" w:rsidRPr="002D798C" w14:paraId="0004E1AC"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2985A18C" w14:textId="6600EB91"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1.2</w:t>
            </w:r>
          </w:p>
        </w:tc>
        <w:tc>
          <w:tcPr>
            <w:tcW w:w="3614" w:type="dxa"/>
            <w:tcBorders>
              <w:top w:val="nil"/>
              <w:left w:val="nil"/>
              <w:bottom w:val="single" w:sz="4" w:space="0" w:color="auto"/>
              <w:right w:val="single" w:sz="4" w:space="0" w:color="auto"/>
            </w:tcBorders>
            <w:hideMark/>
          </w:tcPr>
          <w:p w14:paraId="06933202" w14:textId="2562FDF8"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SAICA ID </w:t>
            </w:r>
            <w:r w:rsidR="002A60D3" w:rsidRPr="002D798C">
              <w:rPr>
                <w:rFonts w:ascii="Arial" w:eastAsia="Times New Roman" w:hAnsi="Arial" w:cs="Arial"/>
                <w:color w:val="000000"/>
                <w:sz w:val="22"/>
                <w:szCs w:val="22"/>
                <w:lang w:val="en-ZA" w:eastAsia="en-ZA"/>
              </w:rPr>
              <w:t>Of Training Office</w:t>
            </w:r>
          </w:p>
        </w:tc>
        <w:tc>
          <w:tcPr>
            <w:tcW w:w="6096" w:type="dxa"/>
            <w:tcBorders>
              <w:top w:val="single" w:sz="4" w:space="0" w:color="auto"/>
              <w:left w:val="nil"/>
              <w:bottom w:val="single" w:sz="4" w:space="0" w:color="auto"/>
              <w:right w:val="single" w:sz="8" w:space="0" w:color="000000"/>
            </w:tcBorders>
            <w:hideMark/>
          </w:tcPr>
          <w:p w14:paraId="57F22867" w14:textId="15E01D18"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BD7E88" w:rsidRPr="002D798C" w14:paraId="3B60B977"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56522653"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1.3</w:t>
            </w:r>
          </w:p>
        </w:tc>
        <w:tc>
          <w:tcPr>
            <w:tcW w:w="3614" w:type="dxa"/>
            <w:tcBorders>
              <w:top w:val="nil"/>
              <w:left w:val="nil"/>
              <w:bottom w:val="single" w:sz="4" w:space="0" w:color="auto"/>
              <w:right w:val="single" w:sz="4" w:space="0" w:color="auto"/>
            </w:tcBorders>
            <w:hideMark/>
          </w:tcPr>
          <w:p w14:paraId="289529C1" w14:textId="1BDCC9D9"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Date of last SAICA monitor visit of </w:t>
            </w:r>
            <w:r w:rsidR="00743779" w:rsidRPr="002D798C">
              <w:rPr>
                <w:rFonts w:ascii="Arial" w:eastAsia="Times New Roman" w:hAnsi="Arial" w:cs="Arial"/>
                <w:color w:val="000000"/>
                <w:sz w:val="22"/>
                <w:szCs w:val="22"/>
                <w:lang w:val="en-ZA" w:eastAsia="en-ZA"/>
              </w:rPr>
              <w:t>the Training</w:t>
            </w:r>
            <w:r w:rsidR="002A60D3" w:rsidRPr="002D798C">
              <w:rPr>
                <w:rFonts w:ascii="Arial" w:eastAsia="Times New Roman" w:hAnsi="Arial" w:cs="Arial"/>
                <w:color w:val="000000"/>
                <w:sz w:val="22"/>
                <w:szCs w:val="22"/>
                <w:lang w:val="en-ZA" w:eastAsia="en-ZA"/>
              </w:rPr>
              <w:t xml:space="preserve"> Office</w:t>
            </w:r>
          </w:p>
        </w:tc>
        <w:tc>
          <w:tcPr>
            <w:tcW w:w="6096" w:type="dxa"/>
            <w:tcBorders>
              <w:top w:val="single" w:sz="4" w:space="0" w:color="auto"/>
              <w:left w:val="nil"/>
              <w:bottom w:val="single" w:sz="4" w:space="0" w:color="auto"/>
              <w:right w:val="single" w:sz="8" w:space="0" w:color="000000"/>
            </w:tcBorders>
            <w:hideMark/>
          </w:tcPr>
          <w:p w14:paraId="7D6F8C27"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6C3F4E8C"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tcPr>
          <w:p w14:paraId="08B7E978"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1.4</w:t>
            </w:r>
          </w:p>
        </w:tc>
        <w:tc>
          <w:tcPr>
            <w:tcW w:w="3614" w:type="dxa"/>
            <w:tcBorders>
              <w:top w:val="nil"/>
              <w:left w:val="nil"/>
              <w:bottom w:val="single" w:sz="4" w:space="0" w:color="auto"/>
              <w:right w:val="single" w:sz="4" w:space="0" w:color="auto"/>
            </w:tcBorders>
          </w:tcPr>
          <w:p w14:paraId="12844EE7"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Rating at last SAICA monitor visit</w:t>
            </w:r>
          </w:p>
        </w:tc>
        <w:tc>
          <w:tcPr>
            <w:tcW w:w="6096" w:type="dxa"/>
            <w:tcBorders>
              <w:top w:val="single" w:sz="4" w:space="0" w:color="auto"/>
              <w:left w:val="nil"/>
              <w:bottom w:val="single" w:sz="4" w:space="0" w:color="auto"/>
              <w:right w:val="single" w:sz="8" w:space="0" w:color="000000"/>
            </w:tcBorders>
          </w:tcPr>
          <w:p w14:paraId="78D3B122"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46167D63"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hideMark/>
          </w:tcPr>
          <w:p w14:paraId="53B551F6" w14:textId="77777777" w:rsidR="00BD7E88" w:rsidRPr="002D798C" w:rsidRDefault="00BD7E88" w:rsidP="0039760D">
            <w:pPr>
              <w:spacing w:line="36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1.5</w:t>
            </w:r>
          </w:p>
        </w:tc>
        <w:tc>
          <w:tcPr>
            <w:tcW w:w="3614" w:type="dxa"/>
            <w:tcBorders>
              <w:top w:val="single" w:sz="4" w:space="0" w:color="auto"/>
              <w:left w:val="nil"/>
              <w:bottom w:val="single" w:sz="4" w:space="0" w:color="auto"/>
              <w:right w:val="single" w:sz="4" w:space="0" w:color="auto"/>
            </w:tcBorders>
            <w:hideMark/>
          </w:tcPr>
          <w:p w14:paraId="6E162301" w14:textId="77777777" w:rsidR="00BD7E88" w:rsidRPr="002D798C" w:rsidRDefault="00BD7E88" w:rsidP="0039760D">
            <w:pPr>
              <w:spacing w:line="36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current active / or in progress trainees</w:t>
            </w:r>
          </w:p>
        </w:tc>
        <w:tc>
          <w:tcPr>
            <w:tcW w:w="6096" w:type="dxa"/>
            <w:tcBorders>
              <w:top w:val="single" w:sz="4" w:space="0" w:color="auto"/>
              <w:left w:val="nil"/>
              <w:bottom w:val="single" w:sz="4" w:space="0" w:color="auto"/>
              <w:right w:val="single" w:sz="8" w:space="0" w:color="000000"/>
            </w:tcBorders>
            <w:hideMark/>
          </w:tcPr>
          <w:p w14:paraId="6249D8FE" w14:textId="77777777" w:rsidR="00BD7E88" w:rsidRPr="002D798C" w:rsidRDefault="00BD7E88" w:rsidP="0039760D">
            <w:pPr>
              <w:spacing w:line="36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BD7E88" w:rsidRPr="002D798C" w14:paraId="50E64DB0"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67D51521"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1.6</w:t>
            </w:r>
          </w:p>
        </w:tc>
        <w:tc>
          <w:tcPr>
            <w:tcW w:w="3614" w:type="dxa"/>
            <w:tcBorders>
              <w:top w:val="single" w:sz="4" w:space="0" w:color="auto"/>
              <w:left w:val="nil"/>
              <w:bottom w:val="single" w:sz="4" w:space="0" w:color="auto"/>
              <w:right w:val="single" w:sz="4" w:space="0" w:color="auto"/>
            </w:tcBorders>
          </w:tcPr>
          <w:p w14:paraId="74988ED8"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discharges pending</w:t>
            </w:r>
          </w:p>
        </w:tc>
        <w:tc>
          <w:tcPr>
            <w:tcW w:w="6096" w:type="dxa"/>
            <w:tcBorders>
              <w:top w:val="single" w:sz="4" w:space="0" w:color="auto"/>
              <w:left w:val="nil"/>
              <w:bottom w:val="single" w:sz="4" w:space="0" w:color="auto"/>
              <w:right w:val="single" w:sz="4" w:space="0" w:color="auto"/>
            </w:tcBorders>
          </w:tcPr>
          <w:p w14:paraId="1BACD7FA"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2812AF13"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2E3F37CC"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1.7</w:t>
            </w:r>
          </w:p>
        </w:tc>
        <w:tc>
          <w:tcPr>
            <w:tcW w:w="3614" w:type="dxa"/>
            <w:tcBorders>
              <w:top w:val="single" w:sz="4" w:space="0" w:color="auto"/>
              <w:left w:val="nil"/>
              <w:bottom w:val="single" w:sz="4" w:space="0" w:color="auto"/>
              <w:right w:val="single" w:sz="4" w:space="0" w:color="auto"/>
            </w:tcBorders>
          </w:tcPr>
          <w:p w14:paraId="4A4C654D"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current trainee quota</w:t>
            </w:r>
          </w:p>
        </w:tc>
        <w:tc>
          <w:tcPr>
            <w:tcW w:w="6096" w:type="dxa"/>
            <w:tcBorders>
              <w:top w:val="single" w:sz="4" w:space="0" w:color="auto"/>
              <w:left w:val="nil"/>
              <w:bottom w:val="single" w:sz="4" w:space="0" w:color="auto"/>
              <w:right w:val="single" w:sz="4" w:space="0" w:color="auto"/>
            </w:tcBorders>
          </w:tcPr>
          <w:p w14:paraId="6FD70CCB"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10B71286"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6FD331F5"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1.8</w:t>
            </w:r>
          </w:p>
        </w:tc>
        <w:tc>
          <w:tcPr>
            <w:tcW w:w="3614" w:type="dxa"/>
            <w:tcBorders>
              <w:top w:val="single" w:sz="4" w:space="0" w:color="auto"/>
              <w:left w:val="nil"/>
              <w:bottom w:val="single" w:sz="4" w:space="0" w:color="auto"/>
              <w:right w:val="single" w:sz="4" w:space="0" w:color="auto"/>
            </w:tcBorders>
          </w:tcPr>
          <w:p w14:paraId="14307DD7"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new quota applied for</w:t>
            </w:r>
          </w:p>
        </w:tc>
        <w:tc>
          <w:tcPr>
            <w:tcW w:w="6096" w:type="dxa"/>
            <w:tcBorders>
              <w:top w:val="single" w:sz="4" w:space="0" w:color="auto"/>
              <w:left w:val="nil"/>
              <w:bottom w:val="single" w:sz="4" w:space="0" w:color="auto"/>
              <w:right w:val="single" w:sz="4" w:space="0" w:color="auto"/>
            </w:tcBorders>
          </w:tcPr>
          <w:p w14:paraId="23586212"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2E6CBA1B"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5A4E6B2E"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1.9</w:t>
            </w:r>
          </w:p>
        </w:tc>
        <w:tc>
          <w:tcPr>
            <w:tcW w:w="3614" w:type="dxa"/>
            <w:tcBorders>
              <w:top w:val="single" w:sz="4" w:space="0" w:color="auto"/>
              <w:left w:val="nil"/>
              <w:bottom w:val="single" w:sz="4" w:space="0" w:color="auto"/>
              <w:right w:val="single" w:sz="4" w:space="0" w:color="auto"/>
            </w:tcBorders>
          </w:tcPr>
          <w:p w14:paraId="0D72AF03"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registered assessors</w:t>
            </w:r>
          </w:p>
        </w:tc>
        <w:tc>
          <w:tcPr>
            <w:tcW w:w="6096" w:type="dxa"/>
            <w:tcBorders>
              <w:top w:val="single" w:sz="4" w:space="0" w:color="auto"/>
              <w:left w:val="nil"/>
              <w:bottom w:val="single" w:sz="4" w:space="0" w:color="auto"/>
              <w:right w:val="single" w:sz="4" w:space="0" w:color="auto"/>
            </w:tcBorders>
          </w:tcPr>
          <w:p w14:paraId="03B0BDC4"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582ADF14"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1C2C769A"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1.10</w:t>
            </w:r>
          </w:p>
        </w:tc>
        <w:tc>
          <w:tcPr>
            <w:tcW w:w="3614" w:type="dxa"/>
            <w:tcBorders>
              <w:top w:val="single" w:sz="4" w:space="0" w:color="auto"/>
              <w:left w:val="nil"/>
              <w:bottom w:val="single" w:sz="4" w:space="0" w:color="auto"/>
              <w:right w:val="single" w:sz="4" w:space="0" w:color="auto"/>
            </w:tcBorders>
          </w:tcPr>
          <w:p w14:paraId="70CEAEC9"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Amount of CA’s </w:t>
            </w:r>
          </w:p>
        </w:tc>
        <w:tc>
          <w:tcPr>
            <w:tcW w:w="6096" w:type="dxa"/>
            <w:tcBorders>
              <w:top w:val="single" w:sz="4" w:space="0" w:color="auto"/>
              <w:left w:val="nil"/>
              <w:bottom w:val="single" w:sz="4" w:space="0" w:color="auto"/>
              <w:right w:val="single" w:sz="4" w:space="0" w:color="auto"/>
            </w:tcBorders>
          </w:tcPr>
          <w:p w14:paraId="441441BE"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bl>
    <w:p w14:paraId="6F0C8366" w14:textId="77777777" w:rsidR="00AD703B" w:rsidRPr="002D798C" w:rsidRDefault="00AD703B" w:rsidP="00AD703B">
      <w:pPr>
        <w:jc w:val="right"/>
        <w:rPr>
          <w:rFonts w:ascii="Arial" w:hAnsi="Arial" w:cs="Arial"/>
        </w:rPr>
        <w:sectPr w:rsidR="00AD703B" w:rsidRPr="002D798C" w:rsidSect="00DB7F98">
          <w:headerReference w:type="default" r:id="rId10"/>
          <w:footerReference w:type="default" r:id="rId11"/>
          <w:headerReference w:type="first" r:id="rId12"/>
          <w:footerReference w:type="first" r:id="rId13"/>
          <w:pgSz w:w="11900" w:h="16840"/>
          <w:pgMar w:top="2724" w:right="680" w:bottom="2249" w:left="588" w:header="708" w:footer="283" w:gutter="0"/>
          <w:cols w:space="708"/>
          <w:titlePg/>
          <w:docGrid w:linePitch="360"/>
        </w:sectPr>
      </w:pPr>
    </w:p>
    <w:p w14:paraId="40AC0301" w14:textId="2AD13C5F" w:rsidR="003F3432" w:rsidRPr="002D798C" w:rsidRDefault="003F3432" w:rsidP="00AD703B">
      <w:pPr>
        <w:jc w:val="right"/>
        <w:rPr>
          <w:rFonts w:ascii="Arial" w:hAnsi="Arial" w:cs="Arial"/>
        </w:rPr>
      </w:pPr>
      <w:r w:rsidRPr="002D798C">
        <w:rPr>
          <w:rFonts w:ascii="Arial" w:hAnsi="Arial" w:cs="Arial"/>
        </w:rPr>
        <w:br w:type="page"/>
      </w:r>
    </w:p>
    <w:tbl>
      <w:tblPr>
        <w:tblpPr w:leftFromText="180" w:rightFromText="180" w:tblpX="132" w:tblpY="-450"/>
        <w:tblW w:w="10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4"/>
        <w:gridCol w:w="3397"/>
        <w:gridCol w:w="6384"/>
      </w:tblGrid>
      <w:tr w:rsidR="004F3383" w:rsidRPr="002D798C" w14:paraId="6FB622AD" w14:textId="77777777" w:rsidTr="008000B5">
        <w:trPr>
          <w:trHeight w:val="567"/>
        </w:trPr>
        <w:tc>
          <w:tcPr>
            <w:tcW w:w="714" w:type="dxa"/>
            <w:shd w:val="clear" w:color="auto" w:fill="D9D9D9" w:themeFill="background1" w:themeFillShade="D9"/>
            <w:hideMark/>
          </w:tcPr>
          <w:p w14:paraId="0BA55690" w14:textId="52988826"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lastRenderedPageBreak/>
              <w:t>2.</w:t>
            </w:r>
          </w:p>
        </w:tc>
        <w:tc>
          <w:tcPr>
            <w:tcW w:w="9781" w:type="dxa"/>
            <w:gridSpan w:val="2"/>
            <w:shd w:val="clear" w:color="auto" w:fill="D9D9D9" w:themeFill="background1" w:themeFillShade="D9"/>
            <w:hideMark/>
          </w:tcPr>
          <w:p w14:paraId="60F69B71" w14:textId="2BEC2EA1" w:rsidR="004F3383" w:rsidRPr="002D798C" w:rsidRDefault="009F2010" w:rsidP="002879C9">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REQUIREMENTS – PLEASE SUBMIT INFORMATION WITH YOUR APPLICATION</w:t>
            </w:r>
          </w:p>
        </w:tc>
      </w:tr>
      <w:tr w:rsidR="00522F82" w:rsidRPr="002D798C" w14:paraId="7D2084C0" w14:textId="77777777" w:rsidTr="008000B5">
        <w:trPr>
          <w:trHeight w:val="567"/>
        </w:trPr>
        <w:tc>
          <w:tcPr>
            <w:tcW w:w="714" w:type="dxa"/>
            <w:shd w:val="clear" w:color="000000" w:fill="D9D9D9"/>
            <w:hideMark/>
          </w:tcPr>
          <w:p w14:paraId="395D44E1" w14:textId="77777777"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2.1</w:t>
            </w:r>
          </w:p>
        </w:tc>
        <w:tc>
          <w:tcPr>
            <w:tcW w:w="3397" w:type="dxa"/>
            <w:hideMark/>
          </w:tcPr>
          <w:p w14:paraId="4A28334B" w14:textId="68401A2F" w:rsidR="004F3383" w:rsidRPr="002D798C" w:rsidRDefault="009F2010"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1</w:t>
            </w:r>
          </w:p>
        </w:tc>
        <w:tc>
          <w:tcPr>
            <w:tcW w:w="6384" w:type="dxa"/>
            <w:hideMark/>
          </w:tcPr>
          <w:p w14:paraId="0344AFFF" w14:textId="1BAE31AF" w:rsidR="009F2010" w:rsidRPr="002D798C" w:rsidRDefault="009F2010"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 letter of motivation (on an official letterhead of the </w:t>
            </w:r>
            <w:r w:rsidR="00D44DC8">
              <w:rPr>
                <w:rFonts w:ascii="Arial" w:eastAsia="Times New Roman" w:hAnsi="Arial" w:cs="Arial"/>
                <w:color w:val="000000"/>
                <w:sz w:val="22"/>
                <w:szCs w:val="22"/>
                <w:lang w:val="en-ZA" w:eastAsia="en-ZA"/>
              </w:rPr>
              <w:t>Training Office</w:t>
            </w:r>
            <w:r w:rsidRPr="002D798C">
              <w:rPr>
                <w:rFonts w:ascii="Arial" w:eastAsia="Times New Roman" w:hAnsi="Arial" w:cs="Arial"/>
                <w:color w:val="000000"/>
                <w:sz w:val="22"/>
                <w:szCs w:val="22"/>
                <w:lang w:val="en-ZA" w:eastAsia="en-ZA"/>
              </w:rPr>
              <w:t xml:space="preserve">) explaining why you wish to increase the quota of trainees for which you are accredited </w:t>
            </w:r>
          </w:p>
        </w:tc>
      </w:tr>
      <w:tr w:rsidR="00522F82" w:rsidRPr="002D798C" w14:paraId="151E5457" w14:textId="77777777" w:rsidTr="008000B5">
        <w:trPr>
          <w:trHeight w:val="567"/>
        </w:trPr>
        <w:tc>
          <w:tcPr>
            <w:tcW w:w="714" w:type="dxa"/>
            <w:shd w:val="clear" w:color="000000" w:fill="D9D9D9"/>
            <w:hideMark/>
          </w:tcPr>
          <w:p w14:paraId="6391C604" w14:textId="77777777"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2.2</w:t>
            </w:r>
          </w:p>
        </w:tc>
        <w:tc>
          <w:tcPr>
            <w:tcW w:w="3397" w:type="dxa"/>
            <w:hideMark/>
          </w:tcPr>
          <w:p w14:paraId="6A667991" w14:textId="5C238B51" w:rsidR="004F3383" w:rsidRPr="002D798C" w:rsidRDefault="001118A8"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2</w:t>
            </w:r>
          </w:p>
        </w:tc>
        <w:tc>
          <w:tcPr>
            <w:tcW w:w="6384" w:type="dxa"/>
            <w:hideMark/>
          </w:tcPr>
          <w:p w14:paraId="73684C90" w14:textId="52F275E2" w:rsidR="001118A8" w:rsidRPr="002D798C" w:rsidRDefault="001118A8"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Indicate the reporting lines of the new trainees.</w:t>
            </w:r>
          </w:p>
          <w:p w14:paraId="7852A203" w14:textId="5AA47D50" w:rsidR="004F3383" w:rsidRPr="002D798C" w:rsidRDefault="004F3383" w:rsidP="002879C9">
            <w:pPr>
              <w:rPr>
                <w:rFonts w:ascii="Arial" w:eastAsia="Times New Roman" w:hAnsi="Arial" w:cs="Arial"/>
                <w:color w:val="000000"/>
                <w:sz w:val="22"/>
                <w:szCs w:val="22"/>
                <w:lang w:val="en-ZA" w:eastAsia="en-ZA"/>
              </w:rPr>
            </w:pPr>
          </w:p>
        </w:tc>
      </w:tr>
      <w:tr w:rsidR="00522F82" w:rsidRPr="002D798C" w14:paraId="5865FAD1" w14:textId="77777777" w:rsidTr="008000B5">
        <w:trPr>
          <w:trHeight w:val="567"/>
        </w:trPr>
        <w:tc>
          <w:tcPr>
            <w:tcW w:w="714" w:type="dxa"/>
            <w:shd w:val="clear" w:color="000000" w:fill="D9D9D9"/>
            <w:hideMark/>
          </w:tcPr>
          <w:p w14:paraId="47963BD6" w14:textId="231EBF2E" w:rsidR="004F3383" w:rsidRPr="002D798C" w:rsidRDefault="00363060" w:rsidP="002879C9">
            <w:pPr>
              <w:rPr>
                <w:rFonts w:ascii="Arial" w:eastAsia="Times New Roman" w:hAnsi="Arial" w:cs="Arial"/>
                <w:color w:val="000000"/>
                <w:sz w:val="22"/>
                <w:szCs w:val="22"/>
                <w:lang w:val="en-ZA" w:eastAsia="en-ZA"/>
              </w:rPr>
            </w:pPr>
            <w:r w:rsidRPr="002D798C">
              <w:rPr>
                <w:rFonts w:ascii="Arial" w:hAnsi="Arial" w:cs="Arial"/>
                <w:sz w:val="22"/>
                <w:szCs w:val="22"/>
              </w:rPr>
              <w:br w:type="page"/>
            </w:r>
            <w:r w:rsidR="004F3383" w:rsidRPr="002D798C">
              <w:rPr>
                <w:rFonts w:ascii="Arial" w:eastAsia="Times New Roman" w:hAnsi="Arial" w:cs="Arial"/>
                <w:color w:val="000000"/>
                <w:sz w:val="22"/>
                <w:szCs w:val="22"/>
                <w:lang w:val="en-ZA" w:eastAsia="en-ZA"/>
              </w:rPr>
              <w:t>2.3</w:t>
            </w:r>
          </w:p>
        </w:tc>
        <w:tc>
          <w:tcPr>
            <w:tcW w:w="3397" w:type="dxa"/>
            <w:hideMark/>
          </w:tcPr>
          <w:p w14:paraId="69825D5A" w14:textId="40F314ED" w:rsidR="004F3383" w:rsidRPr="002D798C" w:rsidRDefault="001118A8"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ATTACHMENT 3 </w:t>
            </w:r>
          </w:p>
        </w:tc>
        <w:tc>
          <w:tcPr>
            <w:tcW w:w="6384" w:type="dxa"/>
            <w:hideMark/>
          </w:tcPr>
          <w:p w14:paraId="49443304" w14:textId="5F2BB2A0"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r w:rsidR="001118A8" w:rsidRPr="002D798C">
              <w:rPr>
                <w:rFonts w:ascii="Arial" w:eastAsia="Times New Roman" w:hAnsi="Arial" w:cs="Arial"/>
                <w:color w:val="000000"/>
                <w:sz w:val="22"/>
                <w:szCs w:val="22"/>
                <w:lang w:val="en-ZA" w:eastAsia="en-ZA"/>
              </w:rPr>
              <w:t>Evidence in support of the below criteria should be current and in relation to the total quota for which you are applying:</w:t>
            </w:r>
          </w:p>
        </w:tc>
      </w:tr>
    </w:tbl>
    <w:tbl>
      <w:tblPr>
        <w:tblW w:w="1049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709"/>
        <w:gridCol w:w="2693"/>
        <w:gridCol w:w="6379"/>
      </w:tblGrid>
      <w:tr w:rsidR="002910BE" w:rsidRPr="006337D8" w14:paraId="388CBAF1" w14:textId="77777777" w:rsidTr="008000B5">
        <w:trPr>
          <w:cantSplit/>
          <w:trHeight w:val="640"/>
        </w:trPr>
        <w:tc>
          <w:tcPr>
            <w:tcW w:w="709" w:type="dxa"/>
            <w:shd w:val="clear" w:color="auto" w:fill="D9D9D9" w:themeFill="background1" w:themeFillShade="D9"/>
          </w:tcPr>
          <w:p w14:paraId="51E8C6A6" w14:textId="4F0AC4BC" w:rsidR="002910BE" w:rsidRPr="002910BE" w:rsidRDefault="002910BE" w:rsidP="002879C9">
            <w:pPr>
              <w:rPr>
                <w:rFonts w:ascii="Arial" w:hAnsi="Arial" w:cs="Arial"/>
                <w:sz w:val="22"/>
                <w:szCs w:val="22"/>
                <w:lang w:val="en-GB"/>
              </w:rPr>
            </w:pPr>
            <w:r>
              <w:rPr>
                <w:rFonts w:ascii="Arial" w:hAnsi="Arial" w:cs="Arial"/>
                <w:sz w:val="22"/>
                <w:szCs w:val="22"/>
                <w:lang w:val="en-GB"/>
              </w:rPr>
              <w:t>2.4</w:t>
            </w:r>
          </w:p>
        </w:tc>
        <w:tc>
          <w:tcPr>
            <w:tcW w:w="709" w:type="dxa"/>
          </w:tcPr>
          <w:p w14:paraId="6A19B375" w14:textId="77777777" w:rsidR="002910BE" w:rsidRDefault="002910BE" w:rsidP="002879C9">
            <w:pPr>
              <w:rPr>
                <w:rFonts w:ascii="Arial" w:hAnsi="Arial" w:cs="Arial"/>
                <w:b/>
                <w:bCs/>
                <w:sz w:val="22"/>
                <w:szCs w:val="22"/>
                <w:lang w:val="en-GB"/>
              </w:rPr>
            </w:pPr>
            <w:r>
              <w:rPr>
                <w:rFonts w:ascii="Arial" w:hAnsi="Arial" w:cs="Arial"/>
                <w:b/>
                <w:bCs/>
                <w:sz w:val="22"/>
                <w:szCs w:val="22"/>
                <w:lang w:val="en-GB"/>
              </w:rPr>
              <w:t>C2</w:t>
            </w:r>
          </w:p>
        </w:tc>
        <w:tc>
          <w:tcPr>
            <w:tcW w:w="2693" w:type="dxa"/>
          </w:tcPr>
          <w:p w14:paraId="77067195" w14:textId="77777777" w:rsidR="002910BE" w:rsidRDefault="002910BE" w:rsidP="002879C9">
            <w:pPr>
              <w:rPr>
                <w:rFonts w:ascii="Arial Narrow" w:eastAsia="Arial Narrow" w:hAnsi="Arial Narrow" w:cs="Arial Narrow"/>
                <w:b/>
                <w:spacing w:val="-2"/>
                <w:szCs w:val="22"/>
              </w:rPr>
            </w:pPr>
            <w:r>
              <w:rPr>
                <w:b/>
                <w:spacing w:val="-2"/>
              </w:rPr>
              <w:t>Criterion</w:t>
            </w:r>
          </w:p>
        </w:tc>
        <w:tc>
          <w:tcPr>
            <w:tcW w:w="6379" w:type="dxa"/>
          </w:tcPr>
          <w:p w14:paraId="4D40586A" w14:textId="77777777" w:rsidR="002910BE" w:rsidRPr="0034237F" w:rsidRDefault="002910BE" w:rsidP="002879C9">
            <w:pPr>
              <w:pStyle w:val="TableParagraph"/>
              <w:tabs>
                <w:tab w:val="left" w:pos="379"/>
              </w:tabs>
              <w:ind w:left="19" w:right="653"/>
              <w:rPr>
                <w:sz w:val="24"/>
              </w:rPr>
            </w:pPr>
            <w:r>
              <w:rPr>
                <w:sz w:val="24"/>
              </w:rPr>
              <w:t>The</w:t>
            </w:r>
            <w:r>
              <w:rPr>
                <w:spacing w:val="-3"/>
                <w:sz w:val="24"/>
              </w:rPr>
              <w:t xml:space="preserve"> </w:t>
            </w:r>
            <w:r>
              <w:rPr>
                <w:sz w:val="24"/>
              </w:rPr>
              <w:t>training</w:t>
            </w:r>
            <w:r>
              <w:rPr>
                <w:spacing w:val="-3"/>
                <w:sz w:val="24"/>
              </w:rPr>
              <w:t xml:space="preserve"> </w:t>
            </w:r>
            <w:r>
              <w:rPr>
                <w:sz w:val="24"/>
              </w:rPr>
              <w:t>office</w:t>
            </w:r>
            <w:r>
              <w:rPr>
                <w:spacing w:val="-5"/>
                <w:sz w:val="24"/>
              </w:rPr>
              <w:t xml:space="preserve"> </w:t>
            </w:r>
            <w:r>
              <w:rPr>
                <w:sz w:val="24"/>
              </w:rPr>
              <w:t>has</w:t>
            </w:r>
            <w:r>
              <w:rPr>
                <w:spacing w:val="-4"/>
                <w:sz w:val="24"/>
              </w:rPr>
              <w:t xml:space="preserve"> </w:t>
            </w:r>
            <w:r>
              <w:rPr>
                <w:sz w:val="24"/>
              </w:rPr>
              <w:t>work</w:t>
            </w:r>
            <w:r>
              <w:rPr>
                <w:spacing w:val="-7"/>
                <w:sz w:val="24"/>
              </w:rPr>
              <w:t xml:space="preserve"> </w:t>
            </w:r>
            <w:r>
              <w:rPr>
                <w:sz w:val="24"/>
              </w:rPr>
              <w:t>of</w:t>
            </w:r>
            <w:r>
              <w:rPr>
                <w:spacing w:val="-3"/>
                <w:sz w:val="24"/>
              </w:rPr>
              <w:t xml:space="preserve"> </w:t>
            </w:r>
            <w:r>
              <w:rPr>
                <w:sz w:val="24"/>
              </w:rPr>
              <w:t>sufficient</w:t>
            </w:r>
            <w:r>
              <w:rPr>
                <w:spacing w:val="-5"/>
                <w:sz w:val="24"/>
              </w:rPr>
              <w:t xml:space="preserve"> </w:t>
            </w:r>
            <w:r>
              <w:rPr>
                <w:sz w:val="24"/>
              </w:rPr>
              <w:t>and</w:t>
            </w:r>
            <w:r>
              <w:rPr>
                <w:spacing w:val="-3"/>
                <w:sz w:val="24"/>
              </w:rPr>
              <w:t xml:space="preserve"> </w:t>
            </w:r>
            <w:r>
              <w:rPr>
                <w:sz w:val="24"/>
              </w:rPr>
              <w:t>appropriate</w:t>
            </w:r>
            <w:r>
              <w:rPr>
                <w:spacing w:val="-3"/>
                <w:sz w:val="24"/>
              </w:rPr>
              <w:t xml:space="preserve"> </w:t>
            </w:r>
            <w:r>
              <w:rPr>
                <w:sz w:val="24"/>
              </w:rPr>
              <w:t>range</w:t>
            </w:r>
            <w:r>
              <w:rPr>
                <w:spacing w:val="-3"/>
                <w:sz w:val="24"/>
              </w:rPr>
              <w:t xml:space="preserve"> </w:t>
            </w:r>
            <w:r>
              <w:rPr>
                <w:sz w:val="24"/>
              </w:rPr>
              <w:t>and</w:t>
            </w:r>
            <w:r>
              <w:rPr>
                <w:spacing w:val="-5"/>
                <w:sz w:val="24"/>
              </w:rPr>
              <w:t xml:space="preserve"> </w:t>
            </w:r>
            <w:r>
              <w:rPr>
                <w:sz w:val="24"/>
              </w:rPr>
              <w:t>depth</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the allocated quota of trainee accountants.</w:t>
            </w:r>
          </w:p>
        </w:tc>
      </w:tr>
      <w:tr w:rsidR="002910BE" w:rsidRPr="006337D8" w14:paraId="48B52B6E" w14:textId="77777777" w:rsidTr="008000B5">
        <w:trPr>
          <w:cantSplit/>
          <w:trHeight w:val="640"/>
        </w:trPr>
        <w:tc>
          <w:tcPr>
            <w:tcW w:w="709" w:type="dxa"/>
            <w:shd w:val="clear" w:color="auto" w:fill="D9D9D9" w:themeFill="background1" w:themeFillShade="D9"/>
          </w:tcPr>
          <w:p w14:paraId="09EC80A0" w14:textId="77777777" w:rsidR="002910BE" w:rsidRDefault="002910BE" w:rsidP="002879C9">
            <w:pPr>
              <w:rPr>
                <w:rFonts w:ascii="Arial" w:hAnsi="Arial" w:cs="Arial"/>
                <w:b/>
                <w:bCs/>
                <w:sz w:val="22"/>
                <w:szCs w:val="22"/>
                <w:lang w:val="en-GB"/>
              </w:rPr>
            </w:pPr>
          </w:p>
        </w:tc>
        <w:tc>
          <w:tcPr>
            <w:tcW w:w="709" w:type="dxa"/>
          </w:tcPr>
          <w:p w14:paraId="510F4221" w14:textId="77777777" w:rsidR="002910BE" w:rsidRDefault="002910BE" w:rsidP="002879C9">
            <w:pPr>
              <w:rPr>
                <w:rFonts w:ascii="Arial" w:hAnsi="Arial" w:cs="Arial"/>
                <w:b/>
                <w:bCs/>
                <w:sz w:val="22"/>
                <w:szCs w:val="22"/>
                <w:lang w:val="en-GB"/>
              </w:rPr>
            </w:pPr>
          </w:p>
        </w:tc>
        <w:tc>
          <w:tcPr>
            <w:tcW w:w="2693" w:type="dxa"/>
          </w:tcPr>
          <w:p w14:paraId="5168DB2E" w14:textId="77777777" w:rsidR="002910BE" w:rsidRDefault="002910BE" w:rsidP="002879C9">
            <w:pPr>
              <w:rPr>
                <w:rFonts w:ascii="Arial Narrow" w:eastAsia="Arial Narrow" w:hAnsi="Arial Narrow" w:cs="Arial Narrow"/>
                <w:b/>
                <w:spacing w:val="-2"/>
                <w:szCs w:val="22"/>
              </w:rPr>
            </w:pPr>
            <w:r>
              <w:rPr>
                <w:b/>
                <w:spacing w:val="-2"/>
              </w:rPr>
              <w:t>Indicators</w:t>
            </w:r>
          </w:p>
        </w:tc>
        <w:tc>
          <w:tcPr>
            <w:tcW w:w="6379" w:type="dxa"/>
          </w:tcPr>
          <w:p w14:paraId="3EAD62D4" w14:textId="77777777" w:rsidR="002910BE" w:rsidRDefault="002910BE" w:rsidP="002879C9">
            <w:pPr>
              <w:pStyle w:val="TableParagraph"/>
              <w:tabs>
                <w:tab w:val="left" w:pos="463"/>
                <w:tab w:val="left" w:pos="465"/>
              </w:tabs>
              <w:ind w:left="0" w:right="430"/>
              <w:rPr>
                <w:sz w:val="24"/>
              </w:rPr>
            </w:pPr>
            <w:r>
              <w:rPr>
                <w:sz w:val="24"/>
              </w:rPr>
              <w:t>Supply below evidence:</w:t>
            </w:r>
          </w:p>
          <w:p w14:paraId="7D6DC6A3" w14:textId="77777777" w:rsidR="00AB4119" w:rsidRDefault="002910BE" w:rsidP="002879C9">
            <w:pPr>
              <w:pStyle w:val="TableParagraph"/>
              <w:tabs>
                <w:tab w:val="left" w:pos="463"/>
                <w:tab w:val="left" w:pos="465"/>
              </w:tabs>
              <w:ind w:left="0" w:right="430"/>
              <w:rPr>
                <w:sz w:val="24"/>
              </w:rPr>
            </w:pPr>
            <w:r w:rsidRPr="009152E7">
              <w:rPr>
                <w:sz w:val="24"/>
              </w:rPr>
              <w:t>If your business model is based on client engagement, please</w:t>
            </w:r>
          </w:p>
          <w:p w14:paraId="1CB5472B" w14:textId="0A731EB5" w:rsidR="002910BE" w:rsidRPr="009152E7" w:rsidRDefault="002910BE" w:rsidP="002879C9">
            <w:pPr>
              <w:pStyle w:val="TableParagraph"/>
              <w:tabs>
                <w:tab w:val="left" w:pos="463"/>
                <w:tab w:val="left" w:pos="465"/>
              </w:tabs>
              <w:ind w:left="0" w:right="430"/>
              <w:rPr>
                <w:b/>
                <w:bCs/>
                <w:sz w:val="24"/>
              </w:rPr>
            </w:pPr>
            <w:r w:rsidRPr="009152E7">
              <w:rPr>
                <w:sz w:val="24"/>
              </w:rPr>
              <w:t xml:space="preserve">complete the templates for </w:t>
            </w:r>
            <w:r>
              <w:rPr>
                <w:b/>
                <w:bCs/>
                <w:sz w:val="24"/>
              </w:rPr>
              <w:t>i)</w:t>
            </w:r>
            <w:r w:rsidRPr="009152E7">
              <w:rPr>
                <w:b/>
                <w:bCs/>
                <w:sz w:val="24"/>
              </w:rPr>
              <w:t xml:space="preserve">“client summary” and ii) “details of clients” </w:t>
            </w:r>
          </w:p>
          <w:p w14:paraId="4B0856E1" w14:textId="4E4A1ED7" w:rsidR="002910BE" w:rsidRDefault="002910BE" w:rsidP="002879C9">
            <w:pPr>
              <w:pStyle w:val="TableParagraph"/>
              <w:tabs>
                <w:tab w:val="left" w:pos="463"/>
                <w:tab w:val="left" w:pos="465"/>
              </w:tabs>
              <w:ind w:left="0" w:right="430"/>
              <w:rPr>
                <w:sz w:val="24"/>
              </w:rPr>
            </w:pPr>
            <w:r>
              <w:rPr>
                <w:sz w:val="24"/>
              </w:rPr>
              <w:t xml:space="preserve">However, </w:t>
            </w:r>
            <w:r w:rsidR="00AB4119">
              <w:rPr>
                <w:sz w:val="24"/>
              </w:rPr>
              <w:t>i</w:t>
            </w:r>
            <w:r w:rsidRPr="003457AE">
              <w:rPr>
                <w:sz w:val="24"/>
              </w:rPr>
              <w:t xml:space="preserve">f you intend to train your trainees through </w:t>
            </w:r>
            <w:r w:rsidRPr="009152E7">
              <w:rPr>
                <w:b/>
                <w:bCs/>
                <w:sz w:val="24"/>
              </w:rPr>
              <w:t>rotations</w:t>
            </w:r>
            <w:r w:rsidRPr="003457AE">
              <w:rPr>
                <w:sz w:val="24"/>
              </w:rPr>
              <w:t xml:space="preserve"> within your </w:t>
            </w:r>
            <w:r w:rsidR="00743779" w:rsidRPr="003457AE">
              <w:rPr>
                <w:sz w:val="24"/>
              </w:rPr>
              <w:t>organisation,</w:t>
            </w:r>
            <w:r w:rsidRPr="003457AE">
              <w:rPr>
                <w:sz w:val="24"/>
              </w:rPr>
              <w:t xml:space="preserve"> please provide a </w:t>
            </w:r>
            <w:r w:rsidRPr="00C74D4E">
              <w:rPr>
                <w:b/>
                <w:bCs/>
                <w:sz w:val="24"/>
              </w:rPr>
              <w:t>rotation plan</w:t>
            </w:r>
            <w:r w:rsidRPr="003457AE">
              <w:rPr>
                <w:sz w:val="24"/>
              </w:rPr>
              <w:t xml:space="preserve"> reflecting the different</w:t>
            </w:r>
            <w:r w:rsidR="002413F5">
              <w:rPr>
                <w:sz w:val="24"/>
              </w:rPr>
              <w:t xml:space="preserve"> </w:t>
            </w:r>
            <w:r w:rsidRPr="003457AE">
              <w:rPr>
                <w:sz w:val="24"/>
              </w:rPr>
              <w:t>departments/business units where your trainees will</w:t>
            </w:r>
            <w:r>
              <w:rPr>
                <w:sz w:val="24"/>
              </w:rPr>
              <w:t xml:space="preserve"> </w:t>
            </w:r>
            <w:r w:rsidRPr="003457AE">
              <w:rPr>
                <w:sz w:val="24"/>
              </w:rPr>
              <w:t>gain exposure, the length of each rotation and competencies expected to be gained in each rotation.</w:t>
            </w:r>
          </w:p>
          <w:p w14:paraId="19F9E336" w14:textId="77777777" w:rsidR="002910BE" w:rsidRDefault="002910BE" w:rsidP="002879C9">
            <w:pPr>
              <w:pStyle w:val="TableParagraph"/>
              <w:numPr>
                <w:ilvl w:val="0"/>
                <w:numId w:val="27"/>
              </w:numPr>
              <w:tabs>
                <w:tab w:val="left" w:pos="463"/>
                <w:tab w:val="left" w:pos="465"/>
              </w:tabs>
              <w:ind w:right="430"/>
              <w:rPr>
                <w:sz w:val="24"/>
              </w:rPr>
            </w:pPr>
            <w:r>
              <w:rPr>
                <w:sz w:val="24"/>
              </w:rPr>
              <w:t>The</w:t>
            </w:r>
            <w:r>
              <w:rPr>
                <w:spacing w:val="-3"/>
                <w:sz w:val="24"/>
              </w:rPr>
              <w:t xml:space="preserve"> </w:t>
            </w:r>
            <w:r>
              <w:rPr>
                <w:sz w:val="24"/>
              </w:rPr>
              <w:t>nature,</w:t>
            </w:r>
            <w:r>
              <w:rPr>
                <w:spacing w:val="-3"/>
                <w:sz w:val="24"/>
              </w:rPr>
              <w:t xml:space="preserve"> </w:t>
            </w:r>
            <w:r>
              <w:rPr>
                <w:sz w:val="24"/>
              </w:rPr>
              <w:t>industry</w:t>
            </w:r>
            <w:r>
              <w:rPr>
                <w:spacing w:val="-4"/>
                <w:sz w:val="24"/>
              </w:rPr>
              <w:t xml:space="preserve"> </w:t>
            </w:r>
            <w:r>
              <w:rPr>
                <w:sz w:val="24"/>
              </w:rPr>
              <w:t>and</w:t>
            </w:r>
            <w:r>
              <w:rPr>
                <w:spacing w:val="-5"/>
                <w:sz w:val="24"/>
              </w:rPr>
              <w:t xml:space="preserve"> </w:t>
            </w:r>
            <w:r>
              <w:rPr>
                <w:sz w:val="24"/>
              </w:rPr>
              <w:t>business</w:t>
            </w:r>
            <w:r>
              <w:rPr>
                <w:spacing w:val="-4"/>
                <w:sz w:val="24"/>
              </w:rPr>
              <w:t xml:space="preserve"> </w:t>
            </w:r>
            <w:r>
              <w:rPr>
                <w:sz w:val="24"/>
              </w:rPr>
              <w:t>model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training</w:t>
            </w:r>
            <w:r>
              <w:rPr>
                <w:spacing w:val="-5"/>
                <w:sz w:val="24"/>
              </w:rPr>
              <w:t xml:space="preserve"> </w:t>
            </w:r>
            <w:r>
              <w:rPr>
                <w:sz w:val="24"/>
              </w:rPr>
              <w:t>office</w:t>
            </w:r>
            <w:r>
              <w:rPr>
                <w:spacing w:val="-5"/>
                <w:sz w:val="24"/>
              </w:rPr>
              <w:t xml:space="preserve"> </w:t>
            </w:r>
            <w:r>
              <w:rPr>
                <w:sz w:val="24"/>
              </w:rPr>
              <w:t>allows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required range and depth of exposure. </w:t>
            </w:r>
          </w:p>
          <w:p w14:paraId="228E508E" w14:textId="77777777" w:rsidR="002910BE" w:rsidRPr="0034237F" w:rsidRDefault="002910BE" w:rsidP="002879C9">
            <w:pPr>
              <w:pStyle w:val="TableParagraph"/>
              <w:numPr>
                <w:ilvl w:val="0"/>
                <w:numId w:val="27"/>
              </w:numPr>
              <w:tabs>
                <w:tab w:val="left" w:pos="463"/>
                <w:tab w:val="left" w:pos="465"/>
              </w:tabs>
              <w:ind w:right="430"/>
              <w:rPr>
                <w:sz w:val="24"/>
              </w:rPr>
            </w:pPr>
            <w:r>
              <w:rPr>
                <w:sz w:val="24"/>
              </w:rPr>
              <w:t>The</w:t>
            </w:r>
            <w:r>
              <w:rPr>
                <w:spacing w:val="-3"/>
                <w:sz w:val="24"/>
              </w:rPr>
              <w:t xml:space="preserve"> </w:t>
            </w:r>
            <w:r>
              <w:rPr>
                <w:sz w:val="24"/>
              </w:rPr>
              <w:t>training</w:t>
            </w:r>
            <w:r>
              <w:rPr>
                <w:spacing w:val="-3"/>
                <w:sz w:val="24"/>
              </w:rPr>
              <w:t xml:space="preserve"> </w:t>
            </w:r>
            <w:r>
              <w:rPr>
                <w:sz w:val="24"/>
              </w:rPr>
              <w:t>office’s</w:t>
            </w:r>
            <w:r>
              <w:rPr>
                <w:spacing w:val="-4"/>
                <w:sz w:val="24"/>
              </w:rPr>
              <w:t xml:space="preserve"> </w:t>
            </w:r>
            <w:r>
              <w:rPr>
                <w:sz w:val="24"/>
              </w:rPr>
              <w:t>client</w:t>
            </w:r>
            <w:r>
              <w:rPr>
                <w:spacing w:val="-3"/>
                <w:sz w:val="24"/>
              </w:rPr>
              <w:t xml:space="preserve"> </w:t>
            </w:r>
            <w:r>
              <w:rPr>
                <w:sz w:val="24"/>
              </w:rPr>
              <w:t>base/available</w:t>
            </w:r>
            <w:r>
              <w:rPr>
                <w:spacing w:val="-3"/>
                <w:sz w:val="24"/>
              </w:rPr>
              <w:t xml:space="preserve"> </w:t>
            </w:r>
            <w:r>
              <w:rPr>
                <w:sz w:val="24"/>
              </w:rPr>
              <w:t>work</w:t>
            </w:r>
            <w:r>
              <w:rPr>
                <w:spacing w:val="-4"/>
                <w:sz w:val="24"/>
              </w:rPr>
              <w:t xml:space="preserve"> </w:t>
            </w:r>
            <w:r>
              <w:rPr>
                <w:sz w:val="24"/>
              </w:rPr>
              <w:t>supports</w:t>
            </w:r>
            <w:r>
              <w:rPr>
                <w:spacing w:val="-6"/>
                <w:sz w:val="24"/>
              </w:rPr>
              <w:t xml:space="preserve"> </w:t>
            </w:r>
            <w:r>
              <w:rPr>
                <w:sz w:val="24"/>
              </w:rPr>
              <w:t>the number</w:t>
            </w:r>
            <w:r>
              <w:rPr>
                <w:spacing w:val="-3"/>
                <w:sz w:val="24"/>
              </w:rPr>
              <w:t xml:space="preserve"> </w:t>
            </w:r>
            <w:r>
              <w:rPr>
                <w:sz w:val="24"/>
              </w:rPr>
              <w:t>of</w:t>
            </w:r>
            <w:r>
              <w:rPr>
                <w:spacing w:val="-3"/>
                <w:sz w:val="24"/>
              </w:rPr>
              <w:t xml:space="preserve"> </w:t>
            </w:r>
            <w:r>
              <w:rPr>
                <w:sz w:val="24"/>
              </w:rPr>
              <w:t>productive</w:t>
            </w:r>
            <w:r>
              <w:rPr>
                <w:spacing w:val="-3"/>
                <w:sz w:val="24"/>
              </w:rPr>
              <w:t xml:space="preserve"> </w:t>
            </w:r>
            <w:r>
              <w:rPr>
                <w:sz w:val="24"/>
              </w:rPr>
              <w:t>staff in the office (including trainee accountants).</w:t>
            </w:r>
          </w:p>
        </w:tc>
      </w:tr>
      <w:tr w:rsidR="00CB78EA" w:rsidRPr="006337D8" w14:paraId="4125007F" w14:textId="77777777" w:rsidTr="008000B5">
        <w:trPr>
          <w:cantSplit/>
          <w:trHeight w:val="640"/>
        </w:trPr>
        <w:tc>
          <w:tcPr>
            <w:tcW w:w="709" w:type="dxa"/>
            <w:shd w:val="clear" w:color="auto" w:fill="D9D9D9" w:themeFill="background1" w:themeFillShade="D9"/>
          </w:tcPr>
          <w:p w14:paraId="5FA8A8D1" w14:textId="1C4349BF" w:rsidR="00CB78EA" w:rsidRPr="00CB78EA" w:rsidRDefault="00AB4119" w:rsidP="002879C9">
            <w:pPr>
              <w:rPr>
                <w:rFonts w:ascii="Arial" w:hAnsi="Arial" w:cs="Arial"/>
                <w:sz w:val="22"/>
                <w:szCs w:val="22"/>
                <w:lang w:val="en-GB"/>
              </w:rPr>
            </w:pPr>
            <w:r>
              <w:rPr>
                <w:rFonts w:ascii="Arial" w:hAnsi="Arial" w:cs="Arial"/>
                <w:sz w:val="22"/>
                <w:szCs w:val="22"/>
                <w:lang w:val="en-GB"/>
              </w:rPr>
              <w:t>2.5</w:t>
            </w:r>
          </w:p>
        </w:tc>
        <w:tc>
          <w:tcPr>
            <w:tcW w:w="709" w:type="dxa"/>
          </w:tcPr>
          <w:p w14:paraId="6461405A" w14:textId="77777777" w:rsidR="00CB78EA" w:rsidRDefault="00CB78EA" w:rsidP="002879C9">
            <w:pPr>
              <w:rPr>
                <w:rFonts w:ascii="Arial" w:hAnsi="Arial" w:cs="Arial"/>
                <w:b/>
                <w:bCs/>
                <w:sz w:val="22"/>
                <w:szCs w:val="22"/>
                <w:lang w:val="en-GB"/>
              </w:rPr>
            </w:pPr>
            <w:r>
              <w:rPr>
                <w:rFonts w:ascii="Arial" w:hAnsi="Arial" w:cs="Arial"/>
                <w:b/>
                <w:bCs/>
                <w:sz w:val="22"/>
                <w:szCs w:val="22"/>
                <w:lang w:val="en-GB"/>
              </w:rPr>
              <w:t>C3</w:t>
            </w:r>
          </w:p>
        </w:tc>
        <w:tc>
          <w:tcPr>
            <w:tcW w:w="2693" w:type="dxa"/>
          </w:tcPr>
          <w:p w14:paraId="01EEA227" w14:textId="77777777" w:rsidR="00CB78EA" w:rsidRPr="00CB78EA" w:rsidRDefault="00CB78EA" w:rsidP="002879C9">
            <w:pPr>
              <w:rPr>
                <w:b/>
                <w:spacing w:val="-2"/>
              </w:rPr>
            </w:pPr>
            <w:r>
              <w:rPr>
                <w:b/>
                <w:spacing w:val="-2"/>
              </w:rPr>
              <w:t>Criterion</w:t>
            </w:r>
          </w:p>
        </w:tc>
        <w:tc>
          <w:tcPr>
            <w:tcW w:w="6379" w:type="dxa"/>
          </w:tcPr>
          <w:p w14:paraId="3ACF6366" w14:textId="77777777" w:rsidR="00CB78EA" w:rsidRPr="0034237F" w:rsidRDefault="00CB78EA" w:rsidP="002879C9">
            <w:pPr>
              <w:pStyle w:val="TableParagraph"/>
              <w:tabs>
                <w:tab w:val="left" w:pos="463"/>
                <w:tab w:val="left" w:pos="465"/>
              </w:tabs>
              <w:ind w:right="430"/>
              <w:rPr>
                <w:sz w:val="24"/>
              </w:rPr>
            </w:pPr>
            <w:r>
              <w:rPr>
                <w:sz w:val="24"/>
              </w:rPr>
              <w:t>The</w:t>
            </w:r>
            <w:r w:rsidRPr="00CB78EA">
              <w:rPr>
                <w:sz w:val="24"/>
              </w:rPr>
              <w:t xml:space="preserve"> </w:t>
            </w:r>
            <w:r>
              <w:rPr>
                <w:sz w:val="24"/>
              </w:rPr>
              <w:t>training</w:t>
            </w:r>
            <w:r w:rsidRPr="00CB78EA">
              <w:rPr>
                <w:sz w:val="24"/>
              </w:rPr>
              <w:t xml:space="preserve"> </w:t>
            </w:r>
            <w:r>
              <w:rPr>
                <w:sz w:val="24"/>
              </w:rPr>
              <w:t>office</w:t>
            </w:r>
            <w:r w:rsidRPr="00CB78EA">
              <w:rPr>
                <w:sz w:val="24"/>
              </w:rPr>
              <w:t xml:space="preserve"> </w:t>
            </w:r>
            <w:r>
              <w:rPr>
                <w:sz w:val="24"/>
              </w:rPr>
              <w:t>provides</w:t>
            </w:r>
            <w:r w:rsidRPr="00CB78EA">
              <w:rPr>
                <w:sz w:val="24"/>
              </w:rPr>
              <w:t xml:space="preserve"> </w:t>
            </w:r>
            <w:r>
              <w:rPr>
                <w:sz w:val="24"/>
              </w:rPr>
              <w:t>trainee</w:t>
            </w:r>
            <w:r w:rsidRPr="00CB78EA">
              <w:rPr>
                <w:sz w:val="24"/>
              </w:rPr>
              <w:t xml:space="preserve"> </w:t>
            </w:r>
            <w:r>
              <w:rPr>
                <w:sz w:val="24"/>
              </w:rPr>
              <w:t>accountants</w:t>
            </w:r>
            <w:r w:rsidRPr="00CB78EA">
              <w:rPr>
                <w:sz w:val="24"/>
              </w:rPr>
              <w:t xml:space="preserve"> </w:t>
            </w:r>
            <w:r>
              <w:rPr>
                <w:sz w:val="24"/>
              </w:rPr>
              <w:t>with</w:t>
            </w:r>
            <w:r w:rsidRPr="00CB78EA">
              <w:rPr>
                <w:sz w:val="24"/>
              </w:rPr>
              <w:t xml:space="preserve"> </w:t>
            </w:r>
            <w:r>
              <w:rPr>
                <w:sz w:val="24"/>
              </w:rPr>
              <w:t>experience</w:t>
            </w:r>
            <w:r w:rsidRPr="00CB78EA">
              <w:rPr>
                <w:sz w:val="24"/>
              </w:rPr>
              <w:t xml:space="preserve"> </w:t>
            </w:r>
            <w:r>
              <w:rPr>
                <w:sz w:val="24"/>
              </w:rPr>
              <w:t>of</w:t>
            </w:r>
            <w:r w:rsidRPr="00CB78EA">
              <w:rPr>
                <w:sz w:val="24"/>
              </w:rPr>
              <w:t xml:space="preserve"> </w:t>
            </w:r>
            <w:r>
              <w:rPr>
                <w:sz w:val="24"/>
              </w:rPr>
              <w:t>increasing</w:t>
            </w:r>
            <w:r w:rsidRPr="00CB78EA">
              <w:rPr>
                <w:sz w:val="24"/>
              </w:rPr>
              <w:t xml:space="preserve"> </w:t>
            </w:r>
            <w:r>
              <w:rPr>
                <w:sz w:val="24"/>
              </w:rPr>
              <w:t>complexity and of the necessary range and depth in the prescribed competencies.</w:t>
            </w:r>
          </w:p>
        </w:tc>
      </w:tr>
      <w:tr w:rsidR="00CB78EA" w:rsidRPr="006337D8" w14:paraId="77018180" w14:textId="77777777" w:rsidTr="008000B5">
        <w:trPr>
          <w:cantSplit/>
          <w:trHeight w:val="640"/>
        </w:trPr>
        <w:tc>
          <w:tcPr>
            <w:tcW w:w="709" w:type="dxa"/>
            <w:shd w:val="clear" w:color="auto" w:fill="D9D9D9" w:themeFill="background1" w:themeFillShade="D9"/>
          </w:tcPr>
          <w:p w14:paraId="4390DAB5" w14:textId="77777777" w:rsidR="00CB78EA" w:rsidRDefault="00CB78EA" w:rsidP="002879C9">
            <w:pPr>
              <w:rPr>
                <w:rFonts w:ascii="Arial" w:hAnsi="Arial" w:cs="Arial"/>
                <w:b/>
                <w:bCs/>
                <w:sz w:val="22"/>
                <w:szCs w:val="22"/>
                <w:lang w:val="en-GB"/>
              </w:rPr>
            </w:pPr>
          </w:p>
        </w:tc>
        <w:tc>
          <w:tcPr>
            <w:tcW w:w="709" w:type="dxa"/>
          </w:tcPr>
          <w:p w14:paraId="2723320A" w14:textId="77777777" w:rsidR="00CB78EA" w:rsidRDefault="00CB78EA" w:rsidP="002879C9">
            <w:pPr>
              <w:rPr>
                <w:rFonts w:ascii="Arial" w:hAnsi="Arial" w:cs="Arial"/>
                <w:b/>
                <w:bCs/>
                <w:sz w:val="22"/>
                <w:szCs w:val="22"/>
                <w:lang w:val="en-GB"/>
              </w:rPr>
            </w:pPr>
          </w:p>
        </w:tc>
        <w:tc>
          <w:tcPr>
            <w:tcW w:w="2693" w:type="dxa"/>
          </w:tcPr>
          <w:p w14:paraId="0C436CC6" w14:textId="77777777" w:rsidR="00CB78EA" w:rsidRPr="00CB78EA" w:rsidRDefault="00CB78EA" w:rsidP="002879C9">
            <w:pPr>
              <w:rPr>
                <w:b/>
                <w:spacing w:val="-2"/>
              </w:rPr>
            </w:pPr>
            <w:r>
              <w:rPr>
                <w:b/>
                <w:spacing w:val="-2"/>
              </w:rPr>
              <w:t>Indicators</w:t>
            </w:r>
          </w:p>
        </w:tc>
        <w:tc>
          <w:tcPr>
            <w:tcW w:w="6379" w:type="dxa"/>
          </w:tcPr>
          <w:p w14:paraId="11B091D1" w14:textId="77777777" w:rsidR="00CB78EA" w:rsidRPr="00C243AE" w:rsidRDefault="00CB78EA" w:rsidP="002879C9">
            <w:pPr>
              <w:pStyle w:val="TableParagraph"/>
              <w:tabs>
                <w:tab w:val="left" w:pos="463"/>
                <w:tab w:val="left" w:pos="465"/>
              </w:tabs>
              <w:ind w:right="430"/>
              <w:rPr>
                <w:sz w:val="24"/>
              </w:rPr>
            </w:pPr>
            <w:r w:rsidRPr="00C243AE">
              <w:rPr>
                <w:sz w:val="24"/>
              </w:rPr>
              <w:t xml:space="preserve">Please provide an explanation of how you intend to comply with the following requirements. </w:t>
            </w:r>
          </w:p>
          <w:p w14:paraId="3DD6C702" w14:textId="77777777" w:rsidR="00CB78EA" w:rsidRDefault="00CB78EA" w:rsidP="002879C9">
            <w:pPr>
              <w:pStyle w:val="TableParagraph"/>
              <w:tabs>
                <w:tab w:val="left" w:pos="463"/>
                <w:tab w:val="left" w:pos="465"/>
              </w:tabs>
              <w:ind w:right="430"/>
              <w:rPr>
                <w:sz w:val="24"/>
              </w:rPr>
            </w:pPr>
            <w:r w:rsidRPr="00C243AE">
              <w:rPr>
                <w:sz w:val="24"/>
              </w:rPr>
              <w:t>In providing information please reflect on your intended structures, processes and procedures for implementing the training programme:</w:t>
            </w:r>
          </w:p>
          <w:p w14:paraId="739D6786" w14:textId="77777777" w:rsidR="00CB78EA" w:rsidRDefault="00CB78EA" w:rsidP="002879C9">
            <w:pPr>
              <w:pStyle w:val="TableParagraph"/>
              <w:numPr>
                <w:ilvl w:val="0"/>
                <w:numId w:val="28"/>
              </w:numPr>
              <w:tabs>
                <w:tab w:val="left" w:pos="463"/>
                <w:tab w:val="left" w:pos="465"/>
              </w:tabs>
              <w:ind w:right="812"/>
              <w:rPr>
                <w:sz w:val="24"/>
              </w:rPr>
            </w:pPr>
            <w:r>
              <w:rPr>
                <w:sz w:val="24"/>
              </w:rPr>
              <w:t>The</w:t>
            </w:r>
            <w:r w:rsidRPr="00CB78EA">
              <w:rPr>
                <w:sz w:val="24"/>
              </w:rPr>
              <w:t xml:space="preserve"> </w:t>
            </w:r>
            <w:r>
              <w:rPr>
                <w:sz w:val="24"/>
              </w:rPr>
              <w:t>office</w:t>
            </w:r>
            <w:r w:rsidRPr="00CB78EA">
              <w:rPr>
                <w:sz w:val="24"/>
              </w:rPr>
              <w:t xml:space="preserve"> </w:t>
            </w:r>
            <w:r>
              <w:rPr>
                <w:sz w:val="24"/>
              </w:rPr>
              <w:t>follows</w:t>
            </w:r>
            <w:r w:rsidRPr="00CB78EA">
              <w:rPr>
                <w:sz w:val="24"/>
              </w:rPr>
              <w:t xml:space="preserve"> </w:t>
            </w:r>
            <w:r>
              <w:rPr>
                <w:sz w:val="24"/>
              </w:rPr>
              <w:t>a</w:t>
            </w:r>
            <w:r w:rsidRPr="00CB78EA">
              <w:rPr>
                <w:sz w:val="24"/>
              </w:rPr>
              <w:t xml:space="preserve"> </w:t>
            </w:r>
            <w:r>
              <w:rPr>
                <w:sz w:val="24"/>
              </w:rPr>
              <w:t>structured</w:t>
            </w:r>
            <w:r w:rsidRPr="00CB78EA">
              <w:rPr>
                <w:sz w:val="24"/>
              </w:rPr>
              <w:t xml:space="preserve"> </w:t>
            </w:r>
            <w:r>
              <w:rPr>
                <w:sz w:val="24"/>
              </w:rPr>
              <w:t>and</w:t>
            </w:r>
            <w:r w:rsidRPr="00CB78EA">
              <w:rPr>
                <w:sz w:val="24"/>
              </w:rPr>
              <w:t xml:space="preserve"> </w:t>
            </w:r>
            <w:r>
              <w:rPr>
                <w:sz w:val="24"/>
              </w:rPr>
              <w:t>equitable</w:t>
            </w:r>
            <w:r w:rsidRPr="00CB78EA">
              <w:rPr>
                <w:sz w:val="24"/>
              </w:rPr>
              <w:t xml:space="preserve"> </w:t>
            </w:r>
            <w:r>
              <w:rPr>
                <w:sz w:val="24"/>
              </w:rPr>
              <w:t>approach</w:t>
            </w:r>
            <w:r w:rsidRPr="00CB78EA">
              <w:rPr>
                <w:sz w:val="24"/>
              </w:rPr>
              <w:t xml:space="preserve"> </w:t>
            </w:r>
            <w:r>
              <w:rPr>
                <w:sz w:val="24"/>
              </w:rPr>
              <w:t>to</w:t>
            </w:r>
            <w:r w:rsidRPr="00CB78EA">
              <w:rPr>
                <w:sz w:val="24"/>
              </w:rPr>
              <w:t xml:space="preserve"> </w:t>
            </w:r>
            <w:r>
              <w:rPr>
                <w:sz w:val="24"/>
              </w:rPr>
              <w:t>providing</w:t>
            </w:r>
            <w:r w:rsidRPr="00CB78EA">
              <w:rPr>
                <w:sz w:val="24"/>
              </w:rPr>
              <w:t xml:space="preserve"> </w:t>
            </w:r>
            <w:r>
              <w:rPr>
                <w:sz w:val="24"/>
              </w:rPr>
              <w:t>each</w:t>
            </w:r>
            <w:r w:rsidRPr="00CB78EA">
              <w:rPr>
                <w:sz w:val="24"/>
              </w:rPr>
              <w:t xml:space="preserve"> </w:t>
            </w:r>
            <w:r>
              <w:rPr>
                <w:sz w:val="24"/>
              </w:rPr>
              <w:t>trainee accountant with the required exposure.</w:t>
            </w:r>
          </w:p>
          <w:p w14:paraId="78996AAD" w14:textId="77777777" w:rsidR="00CB78EA" w:rsidRDefault="00CB78EA" w:rsidP="002879C9">
            <w:pPr>
              <w:pStyle w:val="TableParagraph"/>
              <w:numPr>
                <w:ilvl w:val="0"/>
                <w:numId w:val="28"/>
              </w:numPr>
              <w:tabs>
                <w:tab w:val="left" w:pos="463"/>
                <w:tab w:val="left" w:pos="465"/>
              </w:tabs>
              <w:spacing w:before="1"/>
              <w:ind w:right="392"/>
              <w:rPr>
                <w:sz w:val="24"/>
              </w:rPr>
            </w:pPr>
            <w:r>
              <w:rPr>
                <w:sz w:val="24"/>
              </w:rPr>
              <w:t>The</w:t>
            </w:r>
            <w:r w:rsidRPr="00CB78EA">
              <w:rPr>
                <w:sz w:val="24"/>
              </w:rPr>
              <w:t xml:space="preserve"> </w:t>
            </w:r>
            <w:r>
              <w:rPr>
                <w:sz w:val="24"/>
              </w:rPr>
              <w:t>range</w:t>
            </w:r>
            <w:r w:rsidRPr="00CB78EA">
              <w:rPr>
                <w:sz w:val="24"/>
              </w:rPr>
              <w:t xml:space="preserve"> </w:t>
            </w:r>
            <w:r>
              <w:rPr>
                <w:sz w:val="24"/>
              </w:rPr>
              <w:t>and</w:t>
            </w:r>
            <w:r w:rsidRPr="00CB78EA">
              <w:rPr>
                <w:sz w:val="24"/>
              </w:rPr>
              <w:t xml:space="preserve"> </w:t>
            </w:r>
            <w:r>
              <w:rPr>
                <w:sz w:val="24"/>
              </w:rPr>
              <w:t>depth</w:t>
            </w:r>
            <w:r w:rsidRPr="00CB78EA">
              <w:rPr>
                <w:sz w:val="24"/>
              </w:rPr>
              <w:t xml:space="preserve"> </w:t>
            </w:r>
            <w:r>
              <w:rPr>
                <w:sz w:val="24"/>
              </w:rPr>
              <w:t>of</w:t>
            </w:r>
            <w:r w:rsidRPr="00CB78EA">
              <w:rPr>
                <w:sz w:val="24"/>
              </w:rPr>
              <w:t xml:space="preserve"> </w:t>
            </w:r>
            <w:r>
              <w:rPr>
                <w:sz w:val="24"/>
              </w:rPr>
              <w:t>exposure allow</w:t>
            </w:r>
            <w:r w:rsidRPr="00CB78EA">
              <w:rPr>
                <w:sz w:val="24"/>
              </w:rPr>
              <w:t xml:space="preserve"> </w:t>
            </w:r>
            <w:r>
              <w:rPr>
                <w:sz w:val="24"/>
              </w:rPr>
              <w:t>trainee</w:t>
            </w:r>
            <w:r w:rsidRPr="00CB78EA">
              <w:rPr>
                <w:sz w:val="24"/>
              </w:rPr>
              <w:t xml:space="preserve"> </w:t>
            </w:r>
            <w:r>
              <w:rPr>
                <w:sz w:val="24"/>
              </w:rPr>
              <w:t>accountants</w:t>
            </w:r>
            <w:r w:rsidRPr="00CB78EA">
              <w:rPr>
                <w:sz w:val="24"/>
              </w:rPr>
              <w:t xml:space="preserve"> </w:t>
            </w:r>
            <w:r>
              <w:rPr>
                <w:sz w:val="24"/>
              </w:rPr>
              <w:t>to</w:t>
            </w:r>
            <w:r w:rsidRPr="00CB78EA">
              <w:rPr>
                <w:sz w:val="24"/>
              </w:rPr>
              <w:t xml:space="preserve"> </w:t>
            </w:r>
            <w:r>
              <w:rPr>
                <w:sz w:val="24"/>
              </w:rPr>
              <w:t>develop</w:t>
            </w:r>
            <w:r w:rsidRPr="00CB78EA">
              <w:rPr>
                <w:sz w:val="24"/>
              </w:rPr>
              <w:t xml:space="preserve"> </w:t>
            </w:r>
            <w:r>
              <w:rPr>
                <w:sz w:val="24"/>
              </w:rPr>
              <w:t>proficiency</w:t>
            </w:r>
            <w:r w:rsidRPr="00CB78EA">
              <w:rPr>
                <w:sz w:val="24"/>
              </w:rPr>
              <w:t xml:space="preserve"> </w:t>
            </w:r>
            <w:r>
              <w:rPr>
                <w:sz w:val="24"/>
              </w:rPr>
              <w:t>in the prescribed competencies.</w:t>
            </w:r>
          </w:p>
          <w:p w14:paraId="309E5760" w14:textId="77777777" w:rsidR="00CB78EA" w:rsidRDefault="00CB78EA" w:rsidP="002879C9">
            <w:pPr>
              <w:pStyle w:val="TableParagraph"/>
              <w:numPr>
                <w:ilvl w:val="0"/>
                <w:numId w:val="28"/>
              </w:numPr>
              <w:tabs>
                <w:tab w:val="left" w:pos="463"/>
                <w:tab w:val="left" w:pos="465"/>
              </w:tabs>
              <w:ind w:right="782"/>
              <w:rPr>
                <w:sz w:val="24"/>
              </w:rPr>
            </w:pPr>
            <w:r>
              <w:rPr>
                <w:sz w:val="24"/>
              </w:rPr>
              <w:t>The</w:t>
            </w:r>
            <w:r w:rsidRPr="00CB78EA">
              <w:rPr>
                <w:sz w:val="24"/>
              </w:rPr>
              <w:t xml:space="preserve"> </w:t>
            </w:r>
            <w:r>
              <w:rPr>
                <w:sz w:val="24"/>
              </w:rPr>
              <w:t>office</w:t>
            </w:r>
            <w:r w:rsidRPr="00CB78EA">
              <w:rPr>
                <w:sz w:val="24"/>
              </w:rPr>
              <w:t xml:space="preserve"> </w:t>
            </w:r>
            <w:r>
              <w:rPr>
                <w:sz w:val="24"/>
              </w:rPr>
              <w:t>has</w:t>
            </w:r>
            <w:r w:rsidRPr="00CB78EA">
              <w:rPr>
                <w:sz w:val="24"/>
              </w:rPr>
              <w:t xml:space="preserve"> </w:t>
            </w:r>
            <w:r>
              <w:rPr>
                <w:sz w:val="24"/>
              </w:rPr>
              <w:t>processes</w:t>
            </w:r>
            <w:r w:rsidRPr="00CB78EA">
              <w:rPr>
                <w:sz w:val="24"/>
              </w:rPr>
              <w:t xml:space="preserve"> </w:t>
            </w:r>
            <w:r>
              <w:rPr>
                <w:sz w:val="24"/>
              </w:rPr>
              <w:t>in</w:t>
            </w:r>
            <w:r w:rsidRPr="00CB78EA">
              <w:rPr>
                <w:sz w:val="24"/>
              </w:rPr>
              <w:t xml:space="preserve"> </w:t>
            </w:r>
            <w:r>
              <w:rPr>
                <w:sz w:val="24"/>
              </w:rPr>
              <w:t>place</w:t>
            </w:r>
            <w:r w:rsidRPr="00CB78EA">
              <w:rPr>
                <w:sz w:val="24"/>
              </w:rPr>
              <w:t xml:space="preserve"> </w:t>
            </w:r>
            <w:r>
              <w:rPr>
                <w:sz w:val="24"/>
              </w:rPr>
              <w:t>to</w:t>
            </w:r>
            <w:r w:rsidRPr="00CB78EA">
              <w:rPr>
                <w:sz w:val="24"/>
              </w:rPr>
              <w:t xml:space="preserve"> </w:t>
            </w:r>
            <w:r>
              <w:rPr>
                <w:sz w:val="24"/>
              </w:rPr>
              <w:t>address</w:t>
            </w:r>
            <w:r w:rsidRPr="00CB78EA">
              <w:rPr>
                <w:sz w:val="24"/>
              </w:rPr>
              <w:t xml:space="preserve"> </w:t>
            </w:r>
            <w:r>
              <w:rPr>
                <w:sz w:val="24"/>
              </w:rPr>
              <w:t>trainee accountants’</w:t>
            </w:r>
            <w:r w:rsidRPr="00CB78EA">
              <w:rPr>
                <w:sz w:val="24"/>
              </w:rPr>
              <w:t xml:space="preserve"> </w:t>
            </w:r>
            <w:r>
              <w:rPr>
                <w:sz w:val="24"/>
              </w:rPr>
              <w:t>exposure</w:t>
            </w:r>
            <w:r w:rsidRPr="00CB78EA">
              <w:rPr>
                <w:sz w:val="24"/>
              </w:rPr>
              <w:t xml:space="preserve"> </w:t>
            </w:r>
            <w:r>
              <w:rPr>
                <w:sz w:val="24"/>
              </w:rPr>
              <w:t>and development needs.</w:t>
            </w:r>
          </w:p>
          <w:p w14:paraId="458AC056" w14:textId="77777777" w:rsidR="00CB78EA" w:rsidRPr="0034237F" w:rsidRDefault="00CB78EA" w:rsidP="002879C9">
            <w:pPr>
              <w:pStyle w:val="TableParagraph"/>
              <w:numPr>
                <w:ilvl w:val="0"/>
                <w:numId w:val="28"/>
              </w:numPr>
              <w:tabs>
                <w:tab w:val="left" w:pos="463"/>
                <w:tab w:val="left" w:pos="465"/>
              </w:tabs>
              <w:ind w:right="279"/>
              <w:rPr>
                <w:sz w:val="24"/>
              </w:rPr>
            </w:pPr>
            <w:r>
              <w:rPr>
                <w:sz w:val="24"/>
              </w:rPr>
              <w:t>For Audit and Assurance training offices, adequate exposure is given to the learning outcomes</w:t>
            </w:r>
            <w:r w:rsidRPr="00CB78EA">
              <w:rPr>
                <w:sz w:val="24"/>
              </w:rPr>
              <w:t xml:space="preserve"> </w:t>
            </w:r>
            <w:r>
              <w:rPr>
                <w:sz w:val="24"/>
              </w:rPr>
              <w:t>for</w:t>
            </w:r>
            <w:r w:rsidRPr="00CB78EA">
              <w:rPr>
                <w:sz w:val="24"/>
              </w:rPr>
              <w:t xml:space="preserve"> </w:t>
            </w:r>
            <w:r>
              <w:rPr>
                <w:sz w:val="24"/>
              </w:rPr>
              <w:t>the</w:t>
            </w:r>
            <w:r w:rsidRPr="00CB78EA">
              <w:rPr>
                <w:sz w:val="24"/>
              </w:rPr>
              <w:t xml:space="preserve"> </w:t>
            </w:r>
            <w:r>
              <w:rPr>
                <w:sz w:val="24"/>
              </w:rPr>
              <w:t>Audit</w:t>
            </w:r>
            <w:r w:rsidRPr="00CB78EA">
              <w:rPr>
                <w:sz w:val="24"/>
              </w:rPr>
              <w:t xml:space="preserve"> </w:t>
            </w:r>
            <w:r>
              <w:rPr>
                <w:sz w:val="24"/>
              </w:rPr>
              <w:t>of</w:t>
            </w:r>
            <w:r w:rsidRPr="00CB78EA">
              <w:rPr>
                <w:sz w:val="24"/>
              </w:rPr>
              <w:t xml:space="preserve"> </w:t>
            </w:r>
            <w:r>
              <w:rPr>
                <w:sz w:val="24"/>
              </w:rPr>
              <w:t>Historical</w:t>
            </w:r>
            <w:r w:rsidRPr="00CB78EA">
              <w:rPr>
                <w:sz w:val="24"/>
              </w:rPr>
              <w:t xml:space="preserve"> </w:t>
            </w:r>
            <w:r>
              <w:rPr>
                <w:sz w:val="24"/>
              </w:rPr>
              <w:t>Financial</w:t>
            </w:r>
            <w:r w:rsidRPr="00CB78EA">
              <w:rPr>
                <w:sz w:val="24"/>
              </w:rPr>
              <w:t xml:space="preserve"> </w:t>
            </w:r>
            <w:r>
              <w:rPr>
                <w:sz w:val="24"/>
              </w:rPr>
              <w:t>Statements</w:t>
            </w:r>
            <w:r w:rsidRPr="00CB78EA">
              <w:rPr>
                <w:sz w:val="24"/>
              </w:rPr>
              <w:t xml:space="preserve"> </w:t>
            </w:r>
            <w:r>
              <w:rPr>
                <w:sz w:val="24"/>
              </w:rPr>
              <w:t>and,</w:t>
            </w:r>
            <w:r w:rsidRPr="00CB78EA">
              <w:rPr>
                <w:sz w:val="24"/>
              </w:rPr>
              <w:t xml:space="preserve"> </w:t>
            </w:r>
            <w:r>
              <w:rPr>
                <w:sz w:val="24"/>
              </w:rPr>
              <w:t>where</w:t>
            </w:r>
            <w:r w:rsidRPr="00CB78EA">
              <w:rPr>
                <w:sz w:val="24"/>
              </w:rPr>
              <w:t xml:space="preserve"> </w:t>
            </w:r>
            <w:r>
              <w:rPr>
                <w:sz w:val="24"/>
              </w:rPr>
              <w:t>applicable,</w:t>
            </w:r>
            <w:r w:rsidRPr="00CB78EA">
              <w:rPr>
                <w:sz w:val="24"/>
              </w:rPr>
              <w:t xml:space="preserve"> </w:t>
            </w:r>
            <w:r>
              <w:rPr>
                <w:sz w:val="24"/>
              </w:rPr>
              <w:t>other related</w:t>
            </w:r>
            <w:r w:rsidRPr="00CB78EA">
              <w:rPr>
                <w:sz w:val="24"/>
              </w:rPr>
              <w:t xml:space="preserve"> engagements.</w:t>
            </w:r>
          </w:p>
        </w:tc>
      </w:tr>
    </w:tbl>
    <w:p w14:paraId="58920DB0" w14:textId="77777777" w:rsidR="008E7C88" w:rsidRDefault="008E7C88"/>
    <w:p w14:paraId="5B033B07" w14:textId="77777777" w:rsidR="008E7C88" w:rsidRDefault="008E7C88"/>
    <w:p w14:paraId="5B78ACE0" w14:textId="77777777" w:rsidR="008E7C88" w:rsidRDefault="008E7C88"/>
    <w:p w14:paraId="2023C5E4" w14:textId="77777777" w:rsidR="008E7C88" w:rsidRDefault="008E7C88"/>
    <w:p w14:paraId="10858A68" w14:textId="77777777" w:rsidR="008E7C88" w:rsidRDefault="008E7C88"/>
    <w:p w14:paraId="2DF708C0" w14:textId="77777777" w:rsidR="008E7C88" w:rsidRDefault="008E7C88"/>
    <w:tbl>
      <w:tblPr>
        <w:tblpPr w:leftFromText="180" w:rightFromText="180" w:vertAnchor="page" w:horzAnchor="margin" w:tblpY="3106"/>
        <w:tblW w:w="10627" w:type="dxa"/>
        <w:tblLook w:val="04A0" w:firstRow="1" w:lastRow="0" w:firstColumn="1" w:lastColumn="0" w:noHBand="0" w:noVBand="1"/>
      </w:tblPr>
      <w:tblGrid>
        <w:gridCol w:w="912"/>
        <w:gridCol w:w="4040"/>
        <w:gridCol w:w="1842"/>
        <w:gridCol w:w="1653"/>
        <w:gridCol w:w="2180"/>
      </w:tblGrid>
      <w:tr w:rsidR="00CB78EA" w:rsidRPr="008B6CC9" w14:paraId="23278E17" w14:textId="77777777" w:rsidTr="002879C9">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0B48CADF" w14:textId="44DB819F"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2.</w:t>
            </w:r>
            <w:r w:rsidR="00DC03A4">
              <w:rPr>
                <w:rFonts w:ascii="Arial" w:eastAsia="Times New Roman" w:hAnsi="Arial" w:cs="Arial"/>
                <w:color w:val="000000"/>
                <w:sz w:val="22"/>
                <w:szCs w:val="22"/>
                <w:lang w:val="en-ZA" w:eastAsia="en-ZA"/>
              </w:rPr>
              <w:t>6</w:t>
            </w:r>
          </w:p>
        </w:tc>
        <w:tc>
          <w:tcPr>
            <w:tcW w:w="4040" w:type="dxa"/>
            <w:tcBorders>
              <w:top w:val="single" w:sz="4" w:space="0" w:color="auto"/>
              <w:left w:val="nil"/>
              <w:bottom w:val="single" w:sz="4" w:space="0" w:color="auto"/>
              <w:right w:val="single" w:sz="4" w:space="0" w:color="auto"/>
            </w:tcBorders>
          </w:tcPr>
          <w:p w14:paraId="029B8CC8" w14:textId="37957475"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 xml:space="preserve">ATTACHMENT </w:t>
            </w:r>
            <w:r w:rsidR="00C21777">
              <w:rPr>
                <w:rFonts w:ascii="Arial" w:eastAsia="Times New Roman" w:hAnsi="Arial" w:cs="Arial"/>
                <w:color w:val="000000"/>
                <w:sz w:val="22"/>
                <w:szCs w:val="22"/>
                <w:lang w:val="en-ZA" w:eastAsia="en-ZA"/>
              </w:rPr>
              <w:t>4</w:t>
            </w:r>
          </w:p>
        </w:tc>
        <w:tc>
          <w:tcPr>
            <w:tcW w:w="5675" w:type="dxa"/>
            <w:gridSpan w:val="3"/>
            <w:tcBorders>
              <w:top w:val="single" w:sz="4" w:space="0" w:color="auto"/>
              <w:left w:val="nil"/>
              <w:bottom w:val="single" w:sz="4" w:space="0" w:color="auto"/>
              <w:right w:val="single" w:sz="4" w:space="0" w:color="auto"/>
            </w:tcBorders>
          </w:tcPr>
          <w:p w14:paraId="247477E0" w14:textId="77777777" w:rsidR="00CB78EA" w:rsidRPr="008B6CC9" w:rsidRDefault="00CB78EA" w:rsidP="002879C9">
            <w:pPr>
              <w:rPr>
                <w:rFonts w:ascii="Arial" w:hAnsi="Arial" w:cs="Arial"/>
                <w:sz w:val="22"/>
                <w:szCs w:val="22"/>
                <w:lang w:val="en-GB"/>
              </w:rPr>
            </w:pPr>
            <w:r w:rsidRPr="008B6CC9">
              <w:rPr>
                <w:rFonts w:ascii="Arial" w:hAnsi="Arial" w:cs="Arial"/>
                <w:sz w:val="22"/>
                <w:szCs w:val="22"/>
                <w:lang w:val="en-GB"/>
              </w:rPr>
              <w:t xml:space="preserve">CA2025 Training Plan for your </w:t>
            </w:r>
            <w:r>
              <w:rPr>
                <w:rFonts w:ascii="Arial" w:hAnsi="Arial" w:cs="Arial"/>
                <w:sz w:val="22"/>
                <w:szCs w:val="22"/>
                <w:lang w:val="en-GB"/>
              </w:rPr>
              <w:t>Training Office</w:t>
            </w:r>
            <w:r w:rsidRPr="008B6CC9">
              <w:rPr>
                <w:rFonts w:ascii="Arial" w:hAnsi="Arial" w:cs="Arial"/>
                <w:sz w:val="22"/>
                <w:szCs w:val="22"/>
                <w:lang w:val="en-GB"/>
              </w:rPr>
              <w:t>. (see template)</w:t>
            </w:r>
          </w:p>
        </w:tc>
      </w:tr>
      <w:tr w:rsidR="00CB78EA" w:rsidRPr="008B6CC9" w14:paraId="2B978DD2" w14:textId="77777777" w:rsidTr="002879C9">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3F82DE4C"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3.</w:t>
            </w:r>
          </w:p>
        </w:tc>
        <w:tc>
          <w:tcPr>
            <w:tcW w:w="9715" w:type="dxa"/>
            <w:gridSpan w:val="4"/>
            <w:tcBorders>
              <w:top w:val="single" w:sz="8" w:space="0" w:color="auto"/>
              <w:left w:val="nil"/>
              <w:bottom w:val="single" w:sz="8" w:space="0" w:color="auto"/>
              <w:right w:val="single" w:sz="8" w:space="0" w:color="000000"/>
            </w:tcBorders>
            <w:shd w:val="clear" w:color="000000" w:fill="D9D9D9"/>
            <w:hideMark/>
          </w:tcPr>
          <w:p w14:paraId="1A96F090" w14:textId="77777777"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UNDERTAKING - in the event of the increased quota being granted,</w:t>
            </w:r>
          </w:p>
        </w:tc>
      </w:tr>
      <w:tr w:rsidR="00CB78EA" w:rsidRPr="008B6CC9" w14:paraId="1004EF97" w14:textId="77777777" w:rsidTr="002879C9">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70286C08"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3.1</w:t>
            </w:r>
          </w:p>
        </w:tc>
        <w:tc>
          <w:tcPr>
            <w:tcW w:w="9715" w:type="dxa"/>
            <w:gridSpan w:val="4"/>
            <w:tcBorders>
              <w:top w:val="nil"/>
              <w:left w:val="nil"/>
              <w:bottom w:val="single" w:sz="4" w:space="0" w:color="auto"/>
              <w:right w:val="single" w:sz="8" w:space="0" w:color="000000"/>
            </w:tcBorders>
            <w:hideMark/>
          </w:tcPr>
          <w:p w14:paraId="59C55854" w14:textId="77777777" w:rsidR="00CB78EA" w:rsidRPr="00504CF1" w:rsidRDefault="00CB78EA" w:rsidP="002879C9">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I as representative of this organisation, acknowledges that it will continue to meet those requirements as laid down by SAICA for the training of trainee accountants; </w:t>
            </w:r>
          </w:p>
          <w:p w14:paraId="02DA7E3D" w14:textId="77777777" w:rsidR="00CB78EA" w:rsidRPr="00504CF1" w:rsidRDefault="00CB78EA" w:rsidP="002879C9">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And undertakes to make available to the representatives of SAICA such further information as may reasonably be required, to satisfy SAICA that the training of trainee accountants will continue to be conducted effectively and in a suitable environment, regardless of the change of name of the business.</w:t>
            </w:r>
          </w:p>
          <w:p w14:paraId="132996F8" w14:textId="77777777" w:rsidR="00CB78EA" w:rsidRPr="00504CF1" w:rsidRDefault="00CB78EA" w:rsidP="002879C9">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And acknowledges the requirement under the SAICA Training Regulations to notify in writing the training department of SAICA of any change in its ability to meet the training requirements as set out in the SAICA Training Regulations.</w:t>
            </w:r>
          </w:p>
          <w:p w14:paraId="3D917366" w14:textId="77777777" w:rsidR="00CB78EA" w:rsidRPr="00C20388" w:rsidRDefault="00CB78EA" w:rsidP="002879C9">
            <w:pPr>
              <w:pStyle w:val="ListParagraph"/>
              <w:numPr>
                <w:ilvl w:val="0"/>
                <w:numId w:val="26"/>
              </w:numPr>
              <w:rPr>
                <w:rFonts w:ascii="Arial" w:hAnsi="Arial" w:cs="Arial"/>
                <w:color w:val="000000"/>
                <w:sz w:val="22"/>
                <w:szCs w:val="22"/>
                <w:lang w:val="en-ZA" w:eastAsia="en-ZA"/>
              </w:rPr>
            </w:pPr>
            <w:r w:rsidRPr="00C20388">
              <w:rPr>
                <w:rFonts w:ascii="Arial" w:hAnsi="Arial" w:cs="Arial"/>
                <w:sz w:val="22"/>
                <w:szCs w:val="22"/>
                <w:lang w:val="en-GB"/>
              </w:rPr>
              <w:t>And confirms, the information provided in this application form and the attachments is true, accurate and complete</w:t>
            </w:r>
          </w:p>
        </w:tc>
      </w:tr>
      <w:tr w:rsidR="00CB78EA" w:rsidRPr="008B6CC9" w14:paraId="4D5255B3" w14:textId="77777777" w:rsidTr="002879C9">
        <w:trPr>
          <w:trHeight w:val="670"/>
        </w:trPr>
        <w:tc>
          <w:tcPr>
            <w:tcW w:w="912" w:type="dxa"/>
            <w:tcBorders>
              <w:top w:val="nil"/>
              <w:left w:val="single" w:sz="8" w:space="0" w:color="auto"/>
              <w:bottom w:val="single" w:sz="4" w:space="0" w:color="auto"/>
              <w:right w:val="single" w:sz="4" w:space="0" w:color="auto"/>
            </w:tcBorders>
            <w:shd w:val="clear" w:color="000000" w:fill="D9D9D9"/>
            <w:hideMark/>
          </w:tcPr>
          <w:p w14:paraId="28683E09" w14:textId="135C72D6" w:rsidR="00CB78EA" w:rsidRPr="008B6CC9" w:rsidRDefault="00227A88" w:rsidP="002879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3.2</w:t>
            </w:r>
          </w:p>
        </w:tc>
        <w:tc>
          <w:tcPr>
            <w:tcW w:w="4040" w:type="dxa"/>
            <w:tcBorders>
              <w:top w:val="nil"/>
              <w:left w:val="nil"/>
              <w:bottom w:val="single" w:sz="4" w:space="0" w:color="auto"/>
              <w:right w:val="single" w:sz="4" w:space="0" w:color="auto"/>
            </w:tcBorders>
            <w:hideMark/>
          </w:tcPr>
          <w:p w14:paraId="4220B25D"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 xml:space="preserve">Name and surname </w:t>
            </w:r>
          </w:p>
        </w:tc>
        <w:tc>
          <w:tcPr>
            <w:tcW w:w="5675" w:type="dxa"/>
            <w:gridSpan w:val="3"/>
            <w:tcBorders>
              <w:top w:val="single" w:sz="4" w:space="0" w:color="auto"/>
              <w:left w:val="nil"/>
              <w:bottom w:val="single" w:sz="4" w:space="0" w:color="auto"/>
              <w:right w:val="single" w:sz="8" w:space="0" w:color="000000"/>
            </w:tcBorders>
            <w:hideMark/>
          </w:tcPr>
          <w:p w14:paraId="7B67847B"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 </w:t>
            </w:r>
          </w:p>
        </w:tc>
      </w:tr>
      <w:tr w:rsidR="00CB78EA" w:rsidRPr="008B6CC9" w14:paraId="70F89E47" w14:textId="77777777" w:rsidTr="002879C9">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6AAE86F8" w14:textId="77777777"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 </w:t>
            </w:r>
          </w:p>
        </w:tc>
        <w:tc>
          <w:tcPr>
            <w:tcW w:w="4040" w:type="dxa"/>
            <w:tcBorders>
              <w:top w:val="nil"/>
              <w:left w:val="nil"/>
              <w:bottom w:val="single" w:sz="4" w:space="0" w:color="auto"/>
              <w:right w:val="single" w:sz="4" w:space="0" w:color="auto"/>
            </w:tcBorders>
            <w:shd w:val="clear" w:color="000000" w:fill="D9D9D9"/>
            <w:hideMark/>
          </w:tcPr>
          <w:p w14:paraId="447CDB38" w14:textId="77777777"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Signature</w:t>
            </w:r>
          </w:p>
        </w:tc>
        <w:tc>
          <w:tcPr>
            <w:tcW w:w="5675" w:type="dxa"/>
            <w:gridSpan w:val="3"/>
            <w:tcBorders>
              <w:top w:val="single" w:sz="4" w:space="0" w:color="auto"/>
              <w:left w:val="nil"/>
              <w:bottom w:val="single" w:sz="4" w:space="0" w:color="auto"/>
              <w:right w:val="single" w:sz="8" w:space="0" w:color="000000"/>
            </w:tcBorders>
            <w:shd w:val="clear" w:color="000000" w:fill="D9D9D9"/>
            <w:hideMark/>
          </w:tcPr>
          <w:p w14:paraId="04F2C83E" w14:textId="77777777"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Date</w:t>
            </w:r>
          </w:p>
        </w:tc>
      </w:tr>
      <w:tr w:rsidR="00CB78EA" w:rsidRPr="008B6CC9" w14:paraId="7A42C5B4" w14:textId="77777777" w:rsidTr="002879C9">
        <w:trPr>
          <w:trHeight w:val="1083"/>
        </w:trPr>
        <w:tc>
          <w:tcPr>
            <w:tcW w:w="912" w:type="dxa"/>
            <w:tcBorders>
              <w:top w:val="nil"/>
              <w:left w:val="single" w:sz="8" w:space="0" w:color="auto"/>
              <w:bottom w:val="single" w:sz="4" w:space="0" w:color="auto"/>
              <w:right w:val="single" w:sz="4" w:space="0" w:color="auto"/>
            </w:tcBorders>
            <w:shd w:val="clear" w:color="000000" w:fill="D9D9D9"/>
            <w:hideMark/>
          </w:tcPr>
          <w:p w14:paraId="0CDD0CFF" w14:textId="6FDFC26B" w:rsidR="00CB78EA" w:rsidRPr="008B6CC9" w:rsidRDefault="00227A88" w:rsidP="002879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3.3</w:t>
            </w:r>
          </w:p>
        </w:tc>
        <w:tc>
          <w:tcPr>
            <w:tcW w:w="4040" w:type="dxa"/>
            <w:tcBorders>
              <w:top w:val="nil"/>
              <w:left w:val="nil"/>
              <w:bottom w:val="single" w:sz="4" w:space="0" w:color="auto"/>
              <w:right w:val="single" w:sz="4" w:space="0" w:color="auto"/>
            </w:tcBorders>
            <w:hideMark/>
          </w:tcPr>
          <w:p w14:paraId="17484837"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 </w:t>
            </w:r>
          </w:p>
        </w:tc>
        <w:tc>
          <w:tcPr>
            <w:tcW w:w="1842" w:type="dxa"/>
            <w:tcBorders>
              <w:top w:val="nil"/>
              <w:left w:val="nil"/>
              <w:bottom w:val="single" w:sz="4" w:space="0" w:color="auto"/>
              <w:right w:val="single" w:sz="4" w:space="0" w:color="auto"/>
            </w:tcBorders>
            <w:hideMark/>
          </w:tcPr>
          <w:p w14:paraId="4B071496" w14:textId="77777777" w:rsidR="00CB78EA" w:rsidRPr="008B6CC9" w:rsidRDefault="00CB78EA" w:rsidP="002879C9">
            <w:pPr>
              <w:rPr>
                <w:rFonts w:ascii="Arial" w:eastAsia="Times New Roman" w:hAnsi="Arial" w:cs="Arial"/>
                <w:color w:val="BFBFBF" w:themeColor="background1" w:themeShade="BF"/>
                <w:sz w:val="22"/>
                <w:szCs w:val="22"/>
                <w:lang w:val="en-ZA" w:eastAsia="en-ZA"/>
              </w:rPr>
            </w:pPr>
            <w:r w:rsidRPr="008B6CC9">
              <w:rPr>
                <w:rFonts w:ascii="Arial" w:eastAsia="Times New Roman" w:hAnsi="Arial" w:cs="Arial"/>
                <w:color w:val="BFBFBF" w:themeColor="background1" w:themeShade="BF"/>
                <w:sz w:val="22"/>
                <w:szCs w:val="22"/>
                <w:lang w:val="en-ZA" w:eastAsia="en-ZA"/>
              </w:rPr>
              <w:t>DAY</w:t>
            </w:r>
          </w:p>
        </w:tc>
        <w:tc>
          <w:tcPr>
            <w:tcW w:w="1653" w:type="dxa"/>
            <w:tcBorders>
              <w:top w:val="nil"/>
              <w:left w:val="nil"/>
              <w:bottom w:val="single" w:sz="4" w:space="0" w:color="auto"/>
              <w:right w:val="single" w:sz="4" w:space="0" w:color="auto"/>
            </w:tcBorders>
          </w:tcPr>
          <w:p w14:paraId="69AD9794" w14:textId="77777777" w:rsidR="00CB78EA" w:rsidRPr="008B6CC9" w:rsidRDefault="00CB78EA" w:rsidP="002879C9">
            <w:pPr>
              <w:rPr>
                <w:rFonts w:ascii="Arial" w:eastAsia="Times New Roman" w:hAnsi="Arial" w:cs="Arial"/>
                <w:color w:val="BFBFBF" w:themeColor="background1" w:themeShade="BF"/>
                <w:sz w:val="22"/>
                <w:szCs w:val="22"/>
                <w:lang w:val="en-ZA" w:eastAsia="en-ZA"/>
              </w:rPr>
            </w:pPr>
            <w:r w:rsidRPr="008B6CC9">
              <w:rPr>
                <w:rFonts w:ascii="Arial" w:eastAsia="Times New Roman" w:hAnsi="Arial" w:cs="Arial"/>
                <w:color w:val="BFBFBF" w:themeColor="background1" w:themeShade="BF"/>
                <w:sz w:val="22"/>
                <w:szCs w:val="22"/>
                <w:lang w:val="en-ZA" w:eastAsia="en-ZA"/>
              </w:rPr>
              <w:t>MONTH</w:t>
            </w:r>
          </w:p>
        </w:tc>
        <w:tc>
          <w:tcPr>
            <w:tcW w:w="2180" w:type="dxa"/>
            <w:tcBorders>
              <w:top w:val="nil"/>
              <w:left w:val="nil"/>
              <w:bottom w:val="single" w:sz="4" w:space="0" w:color="auto"/>
              <w:right w:val="single" w:sz="4" w:space="0" w:color="auto"/>
            </w:tcBorders>
          </w:tcPr>
          <w:p w14:paraId="439D07D8" w14:textId="77777777" w:rsidR="00CB78EA" w:rsidRPr="008B6CC9" w:rsidRDefault="00CB78EA" w:rsidP="002879C9">
            <w:pPr>
              <w:rPr>
                <w:rFonts w:ascii="Arial" w:eastAsia="Times New Roman" w:hAnsi="Arial" w:cs="Arial"/>
                <w:color w:val="BFBFBF" w:themeColor="background1" w:themeShade="BF"/>
                <w:sz w:val="22"/>
                <w:szCs w:val="22"/>
                <w:lang w:val="en-ZA" w:eastAsia="en-ZA"/>
              </w:rPr>
            </w:pPr>
            <w:r w:rsidRPr="008B6CC9">
              <w:rPr>
                <w:rFonts w:ascii="Arial" w:eastAsia="Times New Roman" w:hAnsi="Arial" w:cs="Arial"/>
                <w:color w:val="BFBFBF" w:themeColor="background1" w:themeShade="BF"/>
                <w:sz w:val="22"/>
                <w:szCs w:val="22"/>
                <w:lang w:val="en-ZA" w:eastAsia="en-ZA"/>
              </w:rPr>
              <w:t>YEAR</w:t>
            </w:r>
          </w:p>
        </w:tc>
      </w:tr>
    </w:tbl>
    <w:p w14:paraId="06DEC443" w14:textId="5601B4F5" w:rsidR="001D5B8E" w:rsidRPr="002D798C" w:rsidRDefault="001D5B8E">
      <w:pPr>
        <w:rPr>
          <w:rFonts w:ascii="Arial" w:hAnsi="Arial" w:cs="Arial"/>
        </w:rPr>
      </w:pPr>
    </w:p>
    <w:sectPr w:rsidR="001D5B8E" w:rsidRPr="002D798C" w:rsidSect="00446AEB">
      <w:type w:val="continuous"/>
      <w:pgSz w:w="11900" w:h="16840"/>
      <w:pgMar w:top="2724" w:right="680" w:bottom="1418" w:left="588"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D78" w14:textId="77777777" w:rsidR="008F6939" w:rsidRDefault="008F6939" w:rsidP="008F058C">
      <w:r>
        <w:separator/>
      </w:r>
    </w:p>
  </w:endnote>
  <w:endnote w:type="continuationSeparator" w:id="0">
    <w:p w14:paraId="578AC059" w14:textId="77777777" w:rsidR="008F6939" w:rsidRDefault="008F6939"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altName w:val="Cambria"/>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3219A421" w14:textId="7777777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A4947"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9CC9" w14:textId="77777777" w:rsidR="000A6F72" w:rsidRDefault="00DB7F98" w:rsidP="3F538C57">
    <w:pPr>
      <w:pStyle w:val="Footer"/>
      <w:ind w:left="2880" w:right="426"/>
    </w:pPr>
    <w:r>
      <w:rPr>
        <w:noProof/>
      </w:rPr>
      <mc:AlternateContent>
        <mc:Choice Requires="wps">
          <w:drawing>
            <wp:inline distT="0" distB="0" distL="114300" distR="114300" wp14:anchorId="40D64A86" wp14:editId="77F5C98C">
              <wp:extent cx="3804920" cy="565785"/>
              <wp:effectExtent l="0" t="0" r="0" b="5715"/>
              <wp:docPr id="1392588159" name="Text Box 2"/>
              <wp:cNvGraphicFramePr/>
              <a:graphic xmlns:a="http://schemas.openxmlformats.org/drawingml/2006/main">
                <a:graphicData uri="http://schemas.microsoft.com/office/word/2010/wordprocessingShape">
                  <wps:wsp>
                    <wps:cNvSpPr txBox="1"/>
                    <wps:spPr>
                      <a:xfrm>
                        <a:off x="0" y="0"/>
                        <a:ext cx="3804920" cy="565785"/>
                      </a:xfrm>
                      <a:prstGeom prst="rect">
                        <a:avLst/>
                      </a:prstGeom>
                      <a:noFill/>
                      <a:ln w="6350">
                        <a:noFill/>
                      </a:ln>
                    </wps:spPr>
                    <wps:txb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0D64A86" id="_x0000_t202" coordsize="21600,21600" o:spt="202" path="m,l,21600r21600,l21600,xe">
              <v:stroke joinstyle="miter"/>
              <v:path gradientshapeok="t" o:connecttype="rect"/>
            </v:shapetype>
            <v:shape id="Text Box 2" o:spid="_x0000_s1026" type="#_x0000_t202" style="width:299.6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" filled="f" stroked="f" strokeweight=".5pt">
              <v:textbo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v:textbox>
              <w10:anchorlock/>
            </v:shape>
          </w:pict>
        </mc:Fallback>
      </mc:AlternateContent>
    </w:r>
  </w:p>
  <w:p w14:paraId="2A24914E" w14:textId="77777777" w:rsidR="00007294" w:rsidRDefault="00007294"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647F" w14:textId="77777777" w:rsidR="008F6939" w:rsidRDefault="008F6939" w:rsidP="008F058C">
      <w:r>
        <w:separator/>
      </w:r>
    </w:p>
  </w:footnote>
  <w:footnote w:type="continuationSeparator" w:id="0">
    <w:p w14:paraId="63D84841" w14:textId="77777777" w:rsidR="008F6939" w:rsidRDefault="008F6939"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D77" w14:textId="77777777" w:rsidR="00DB7F98" w:rsidRDefault="00DB7F98">
    <w:pPr>
      <w:pStyle w:val="Header"/>
    </w:pPr>
    <w:r>
      <w:rPr>
        <w:noProof/>
      </w:rPr>
      <w:drawing>
        <wp:anchor distT="0" distB="0" distL="114300" distR="114300" simplePos="0" relativeHeight="251680768" behindDoc="0" locked="0" layoutInCell="1" allowOverlap="1" wp14:anchorId="1E368EFA" wp14:editId="2E17D700">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1065929698"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CD3C" w14:textId="77777777" w:rsidR="008F058C" w:rsidRDefault="00077D37" w:rsidP="00007294">
    <w:pPr>
      <w:pStyle w:val="Header"/>
      <w:tabs>
        <w:tab w:val="clear" w:pos="9026"/>
      </w:tabs>
      <w:ind w:left="-142" w:right="426"/>
      <w:jc w:val="right"/>
    </w:pPr>
    <w:r>
      <w:rPr>
        <w:noProof/>
      </w:rPr>
      <w:drawing>
        <wp:anchor distT="0" distB="0" distL="114300" distR="114300" simplePos="0" relativeHeight="251677696" behindDoc="1" locked="0" layoutInCell="1" allowOverlap="1" wp14:anchorId="639FEE18" wp14:editId="097DF96C">
          <wp:simplePos x="0" y="0"/>
          <wp:positionH relativeFrom="column">
            <wp:posOffset>-377769</wp:posOffset>
          </wp:positionH>
          <wp:positionV relativeFrom="paragraph">
            <wp:posOffset>-437515</wp:posOffset>
          </wp:positionV>
          <wp:extent cx="7582362" cy="10725374"/>
          <wp:effectExtent l="0" t="0" r="0" b="0"/>
          <wp:wrapNone/>
          <wp:docPr id="61105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65"/>
    <w:multiLevelType w:val="multilevel"/>
    <w:tmpl w:val="AD6A6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38D9"/>
    <w:multiLevelType w:val="multilevel"/>
    <w:tmpl w:val="4A5AF6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45681"/>
    <w:multiLevelType w:val="hybridMultilevel"/>
    <w:tmpl w:val="907667AC"/>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6933358"/>
    <w:multiLevelType w:val="multilevel"/>
    <w:tmpl w:val="D39A51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513B91"/>
    <w:multiLevelType w:val="hybridMultilevel"/>
    <w:tmpl w:val="BD142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C61777"/>
    <w:multiLevelType w:val="hybridMultilevel"/>
    <w:tmpl w:val="B27E3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76B16"/>
    <w:multiLevelType w:val="multilevel"/>
    <w:tmpl w:val="3B4C2046"/>
    <w:lvl w:ilvl="0">
      <w:start w:val="6"/>
      <w:numFmt w:val="decimal"/>
      <w:lvlText w:val="%1"/>
      <w:lvlJc w:val="left"/>
      <w:pPr>
        <w:ind w:left="360" w:hanging="360"/>
      </w:pPr>
      <w:rPr>
        <w:rFonts w:hint="default"/>
        <w:color w:val="000000"/>
        <w:sz w:val="24"/>
      </w:rPr>
    </w:lvl>
    <w:lvl w:ilvl="1">
      <w:start w:val="1"/>
      <w:numFmt w:val="decimal"/>
      <w:lvlText w:val="%1.%2"/>
      <w:lvlJc w:val="left"/>
      <w:pPr>
        <w:ind w:left="1080" w:hanging="360"/>
      </w:pPr>
      <w:rPr>
        <w:rFonts w:hint="default"/>
        <w:color w:val="000000"/>
        <w:sz w:val="20"/>
        <w:szCs w:val="20"/>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760" w:hanging="144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560" w:hanging="1800"/>
      </w:pPr>
      <w:rPr>
        <w:rFonts w:hint="default"/>
        <w:color w:val="000000"/>
        <w:sz w:val="24"/>
      </w:rPr>
    </w:lvl>
  </w:abstractNum>
  <w:abstractNum w:abstractNumId="7" w15:restartNumberingAfterBreak="0">
    <w:nsid w:val="27B3333D"/>
    <w:multiLevelType w:val="multilevel"/>
    <w:tmpl w:val="B42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370F1"/>
    <w:multiLevelType w:val="hybridMultilevel"/>
    <w:tmpl w:val="3BAC84E4"/>
    <w:lvl w:ilvl="0" w:tplc="863663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7E4B53"/>
    <w:multiLevelType w:val="hybridMultilevel"/>
    <w:tmpl w:val="F6EC71D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FC00591"/>
    <w:multiLevelType w:val="multilevel"/>
    <w:tmpl w:val="9D0A0B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6E6DF7"/>
    <w:multiLevelType w:val="multilevel"/>
    <w:tmpl w:val="D6F62D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D418C6"/>
    <w:multiLevelType w:val="multilevel"/>
    <w:tmpl w:val="03E83F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7578C"/>
    <w:multiLevelType w:val="multilevel"/>
    <w:tmpl w:val="DC4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B0C56"/>
    <w:multiLevelType w:val="multilevel"/>
    <w:tmpl w:val="E70899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71F2300"/>
    <w:multiLevelType w:val="hybridMultilevel"/>
    <w:tmpl w:val="AA9E23E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6" w15:restartNumberingAfterBreak="0">
    <w:nsid w:val="531338F7"/>
    <w:multiLevelType w:val="multilevel"/>
    <w:tmpl w:val="215E95FE"/>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134A47"/>
    <w:multiLevelType w:val="multilevel"/>
    <w:tmpl w:val="7F4AC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9921A0"/>
    <w:multiLevelType w:val="multilevel"/>
    <w:tmpl w:val="42845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1C498B"/>
    <w:multiLevelType w:val="hybridMultilevel"/>
    <w:tmpl w:val="9E2A57FC"/>
    <w:lvl w:ilvl="0" w:tplc="7E8AD3B0">
      <w:start w:val="1"/>
      <w:numFmt w:val="decimal"/>
      <w:lvlText w:val="%1)"/>
      <w:lvlJc w:val="left"/>
      <w:pPr>
        <w:ind w:left="827" w:hanging="360"/>
      </w:pPr>
      <w:rPr>
        <w:rFonts w:hint="default"/>
        <w:b w:val="0"/>
        <w:bCs w:val="0"/>
        <w:i w:val="0"/>
        <w:iCs w:val="0"/>
        <w:spacing w:val="0"/>
        <w:w w:val="100"/>
        <w:sz w:val="24"/>
        <w:szCs w:val="24"/>
      </w:rPr>
    </w:lvl>
    <w:lvl w:ilvl="1" w:tplc="1C090019" w:tentative="1">
      <w:start w:val="1"/>
      <w:numFmt w:val="lowerLetter"/>
      <w:lvlText w:val="%2."/>
      <w:lvlJc w:val="left"/>
      <w:pPr>
        <w:ind w:left="1547" w:hanging="360"/>
      </w:pPr>
    </w:lvl>
    <w:lvl w:ilvl="2" w:tplc="1C09001B" w:tentative="1">
      <w:start w:val="1"/>
      <w:numFmt w:val="lowerRoman"/>
      <w:lvlText w:val="%3."/>
      <w:lvlJc w:val="right"/>
      <w:pPr>
        <w:ind w:left="2267" w:hanging="180"/>
      </w:pPr>
    </w:lvl>
    <w:lvl w:ilvl="3" w:tplc="1C09000F" w:tentative="1">
      <w:start w:val="1"/>
      <w:numFmt w:val="decimal"/>
      <w:lvlText w:val="%4."/>
      <w:lvlJc w:val="left"/>
      <w:pPr>
        <w:ind w:left="2987" w:hanging="360"/>
      </w:pPr>
    </w:lvl>
    <w:lvl w:ilvl="4" w:tplc="1C090019" w:tentative="1">
      <w:start w:val="1"/>
      <w:numFmt w:val="lowerLetter"/>
      <w:lvlText w:val="%5."/>
      <w:lvlJc w:val="left"/>
      <w:pPr>
        <w:ind w:left="3707" w:hanging="360"/>
      </w:pPr>
    </w:lvl>
    <w:lvl w:ilvl="5" w:tplc="1C09001B" w:tentative="1">
      <w:start w:val="1"/>
      <w:numFmt w:val="lowerRoman"/>
      <w:lvlText w:val="%6."/>
      <w:lvlJc w:val="right"/>
      <w:pPr>
        <w:ind w:left="4427" w:hanging="180"/>
      </w:pPr>
    </w:lvl>
    <w:lvl w:ilvl="6" w:tplc="1C09000F" w:tentative="1">
      <w:start w:val="1"/>
      <w:numFmt w:val="decimal"/>
      <w:lvlText w:val="%7."/>
      <w:lvlJc w:val="left"/>
      <w:pPr>
        <w:ind w:left="5147" w:hanging="360"/>
      </w:pPr>
    </w:lvl>
    <w:lvl w:ilvl="7" w:tplc="1C090019" w:tentative="1">
      <w:start w:val="1"/>
      <w:numFmt w:val="lowerLetter"/>
      <w:lvlText w:val="%8."/>
      <w:lvlJc w:val="left"/>
      <w:pPr>
        <w:ind w:left="5867" w:hanging="360"/>
      </w:pPr>
    </w:lvl>
    <w:lvl w:ilvl="8" w:tplc="1C09001B" w:tentative="1">
      <w:start w:val="1"/>
      <w:numFmt w:val="lowerRoman"/>
      <w:lvlText w:val="%9."/>
      <w:lvlJc w:val="right"/>
      <w:pPr>
        <w:ind w:left="6587" w:hanging="180"/>
      </w:pPr>
    </w:lvl>
  </w:abstractNum>
  <w:abstractNum w:abstractNumId="20" w15:restartNumberingAfterBreak="0">
    <w:nsid w:val="643635BB"/>
    <w:multiLevelType w:val="multilevel"/>
    <w:tmpl w:val="03D41C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AB7347"/>
    <w:multiLevelType w:val="multilevel"/>
    <w:tmpl w:val="8DAC81B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6D465D81"/>
    <w:multiLevelType w:val="hybridMultilevel"/>
    <w:tmpl w:val="F6886B4A"/>
    <w:lvl w:ilvl="0" w:tplc="7E8AD3B0">
      <w:start w:val="1"/>
      <w:numFmt w:val="decimal"/>
      <w:lvlText w:val="%1)"/>
      <w:lvlJc w:val="left"/>
      <w:pPr>
        <w:ind w:left="823" w:hanging="360"/>
      </w:pPr>
      <w:rPr>
        <w:rFonts w:hint="default"/>
        <w:b w:val="0"/>
        <w:bCs w:val="0"/>
        <w:i w:val="0"/>
        <w:iCs w:val="0"/>
        <w:spacing w:val="0"/>
        <w:w w:val="100"/>
        <w:sz w:val="24"/>
        <w:szCs w:val="24"/>
      </w:rPr>
    </w:lvl>
    <w:lvl w:ilvl="1" w:tplc="1C090019" w:tentative="1">
      <w:start w:val="1"/>
      <w:numFmt w:val="lowerLetter"/>
      <w:lvlText w:val="%2."/>
      <w:lvlJc w:val="left"/>
      <w:pPr>
        <w:ind w:left="1543" w:hanging="360"/>
      </w:pPr>
    </w:lvl>
    <w:lvl w:ilvl="2" w:tplc="1C09001B" w:tentative="1">
      <w:start w:val="1"/>
      <w:numFmt w:val="lowerRoman"/>
      <w:lvlText w:val="%3."/>
      <w:lvlJc w:val="right"/>
      <w:pPr>
        <w:ind w:left="2263" w:hanging="180"/>
      </w:pPr>
    </w:lvl>
    <w:lvl w:ilvl="3" w:tplc="1C09000F" w:tentative="1">
      <w:start w:val="1"/>
      <w:numFmt w:val="decimal"/>
      <w:lvlText w:val="%4."/>
      <w:lvlJc w:val="left"/>
      <w:pPr>
        <w:ind w:left="2983" w:hanging="360"/>
      </w:pPr>
    </w:lvl>
    <w:lvl w:ilvl="4" w:tplc="1C090019" w:tentative="1">
      <w:start w:val="1"/>
      <w:numFmt w:val="lowerLetter"/>
      <w:lvlText w:val="%5."/>
      <w:lvlJc w:val="left"/>
      <w:pPr>
        <w:ind w:left="3703" w:hanging="360"/>
      </w:pPr>
    </w:lvl>
    <w:lvl w:ilvl="5" w:tplc="1C09001B" w:tentative="1">
      <w:start w:val="1"/>
      <w:numFmt w:val="lowerRoman"/>
      <w:lvlText w:val="%6."/>
      <w:lvlJc w:val="right"/>
      <w:pPr>
        <w:ind w:left="4423" w:hanging="180"/>
      </w:pPr>
    </w:lvl>
    <w:lvl w:ilvl="6" w:tplc="1C09000F" w:tentative="1">
      <w:start w:val="1"/>
      <w:numFmt w:val="decimal"/>
      <w:lvlText w:val="%7."/>
      <w:lvlJc w:val="left"/>
      <w:pPr>
        <w:ind w:left="5143" w:hanging="360"/>
      </w:pPr>
    </w:lvl>
    <w:lvl w:ilvl="7" w:tplc="1C090019" w:tentative="1">
      <w:start w:val="1"/>
      <w:numFmt w:val="lowerLetter"/>
      <w:lvlText w:val="%8."/>
      <w:lvlJc w:val="left"/>
      <w:pPr>
        <w:ind w:left="5863" w:hanging="360"/>
      </w:pPr>
    </w:lvl>
    <w:lvl w:ilvl="8" w:tplc="1C09001B" w:tentative="1">
      <w:start w:val="1"/>
      <w:numFmt w:val="lowerRoman"/>
      <w:lvlText w:val="%9."/>
      <w:lvlJc w:val="right"/>
      <w:pPr>
        <w:ind w:left="6583" w:hanging="180"/>
      </w:pPr>
    </w:lvl>
  </w:abstractNum>
  <w:abstractNum w:abstractNumId="23" w15:restartNumberingAfterBreak="0">
    <w:nsid w:val="70A94627"/>
    <w:multiLevelType w:val="hybridMultilevel"/>
    <w:tmpl w:val="ED465ED4"/>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4" w15:restartNumberingAfterBreak="0">
    <w:nsid w:val="776E7CA5"/>
    <w:multiLevelType w:val="hybridMultilevel"/>
    <w:tmpl w:val="E116B884"/>
    <w:lvl w:ilvl="0" w:tplc="CAD6291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5" w15:restartNumberingAfterBreak="0">
    <w:nsid w:val="7E6A072D"/>
    <w:multiLevelType w:val="multilevel"/>
    <w:tmpl w:val="06E61DD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7941B3"/>
    <w:multiLevelType w:val="multilevel"/>
    <w:tmpl w:val="6A22081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818186555">
    <w:abstractNumId w:val="21"/>
  </w:num>
  <w:num w:numId="2" w16cid:durableId="272906424">
    <w:abstractNumId w:val="18"/>
  </w:num>
  <w:num w:numId="3" w16cid:durableId="908344456">
    <w:abstractNumId w:val="17"/>
  </w:num>
  <w:num w:numId="4" w16cid:durableId="1777863533">
    <w:abstractNumId w:val="3"/>
  </w:num>
  <w:num w:numId="5" w16cid:durableId="1877346789">
    <w:abstractNumId w:val="6"/>
  </w:num>
  <w:num w:numId="6" w16cid:durableId="1948350078">
    <w:abstractNumId w:val="20"/>
  </w:num>
  <w:num w:numId="7" w16cid:durableId="1300306875">
    <w:abstractNumId w:val="26"/>
  </w:num>
  <w:num w:numId="8" w16cid:durableId="230315517">
    <w:abstractNumId w:val="1"/>
  </w:num>
  <w:num w:numId="9" w16cid:durableId="1711145868">
    <w:abstractNumId w:val="16"/>
  </w:num>
  <w:num w:numId="10" w16cid:durableId="2136832600">
    <w:abstractNumId w:val="14"/>
  </w:num>
  <w:num w:numId="11" w16cid:durableId="524179013">
    <w:abstractNumId w:val="10"/>
  </w:num>
  <w:num w:numId="12" w16cid:durableId="907154857">
    <w:abstractNumId w:val="25"/>
  </w:num>
  <w:num w:numId="13" w16cid:durableId="1606692270">
    <w:abstractNumId w:val="11"/>
  </w:num>
  <w:num w:numId="14" w16cid:durableId="111092912">
    <w:abstractNumId w:val="4"/>
  </w:num>
  <w:num w:numId="15" w16cid:durableId="1477717847">
    <w:abstractNumId w:val="24"/>
  </w:num>
  <w:num w:numId="16" w16cid:durableId="162136722">
    <w:abstractNumId w:val="0"/>
  </w:num>
  <w:num w:numId="17" w16cid:durableId="32929394">
    <w:abstractNumId w:val="13"/>
  </w:num>
  <w:num w:numId="18" w16cid:durableId="1876503962">
    <w:abstractNumId w:val="7"/>
  </w:num>
  <w:num w:numId="19" w16cid:durableId="113061690">
    <w:abstractNumId w:val="12"/>
  </w:num>
  <w:num w:numId="20" w16cid:durableId="1721055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945064">
    <w:abstractNumId w:val="23"/>
  </w:num>
  <w:num w:numId="22" w16cid:durableId="1844121248">
    <w:abstractNumId w:val="15"/>
  </w:num>
  <w:num w:numId="23" w16cid:durableId="50422918">
    <w:abstractNumId w:val="9"/>
  </w:num>
  <w:num w:numId="24" w16cid:durableId="1606502902">
    <w:abstractNumId w:val="5"/>
  </w:num>
  <w:num w:numId="25" w16cid:durableId="881526494">
    <w:abstractNumId w:val="8"/>
  </w:num>
  <w:num w:numId="26" w16cid:durableId="1838039257">
    <w:abstractNumId w:val="2"/>
  </w:num>
  <w:num w:numId="27" w16cid:durableId="299460520">
    <w:abstractNumId w:val="22"/>
  </w:num>
  <w:num w:numId="28" w16cid:durableId="10196224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436FC"/>
    <w:rsid w:val="00074AB9"/>
    <w:rsid w:val="00077D37"/>
    <w:rsid w:val="00090843"/>
    <w:rsid w:val="000A6F72"/>
    <w:rsid w:val="000A7F7D"/>
    <w:rsid w:val="000C091A"/>
    <w:rsid w:val="000D0B63"/>
    <w:rsid w:val="000D2FDD"/>
    <w:rsid w:val="000F5808"/>
    <w:rsid w:val="001118A8"/>
    <w:rsid w:val="00174B21"/>
    <w:rsid w:val="00180CC5"/>
    <w:rsid w:val="001877F7"/>
    <w:rsid w:val="001A5D94"/>
    <w:rsid w:val="001C462D"/>
    <w:rsid w:val="001D5B8E"/>
    <w:rsid w:val="001E6AE4"/>
    <w:rsid w:val="001F1F96"/>
    <w:rsid w:val="001F2A02"/>
    <w:rsid w:val="00201854"/>
    <w:rsid w:val="002036F0"/>
    <w:rsid w:val="0020421B"/>
    <w:rsid w:val="00227A88"/>
    <w:rsid w:val="00232C78"/>
    <w:rsid w:val="002413F5"/>
    <w:rsid w:val="00247DF8"/>
    <w:rsid w:val="0026629C"/>
    <w:rsid w:val="0028701B"/>
    <w:rsid w:val="002879C9"/>
    <w:rsid w:val="002910BE"/>
    <w:rsid w:val="002A60D3"/>
    <w:rsid w:val="002D798C"/>
    <w:rsid w:val="002E6A4A"/>
    <w:rsid w:val="0030092D"/>
    <w:rsid w:val="00307DB1"/>
    <w:rsid w:val="00320551"/>
    <w:rsid w:val="00320FE1"/>
    <w:rsid w:val="00342D73"/>
    <w:rsid w:val="0035128A"/>
    <w:rsid w:val="003579EF"/>
    <w:rsid w:val="00363060"/>
    <w:rsid w:val="003752A9"/>
    <w:rsid w:val="00376797"/>
    <w:rsid w:val="0038357D"/>
    <w:rsid w:val="0039760D"/>
    <w:rsid w:val="003B04A7"/>
    <w:rsid w:val="003D730E"/>
    <w:rsid w:val="003D7998"/>
    <w:rsid w:val="003E1E4D"/>
    <w:rsid w:val="003E2425"/>
    <w:rsid w:val="003F3432"/>
    <w:rsid w:val="00404D84"/>
    <w:rsid w:val="00446AEB"/>
    <w:rsid w:val="00454097"/>
    <w:rsid w:val="00460E60"/>
    <w:rsid w:val="004A4380"/>
    <w:rsid w:val="004B3701"/>
    <w:rsid w:val="004D6779"/>
    <w:rsid w:val="004E2859"/>
    <w:rsid w:val="004E402B"/>
    <w:rsid w:val="004F3383"/>
    <w:rsid w:val="00522983"/>
    <w:rsid w:val="00522F82"/>
    <w:rsid w:val="00535F7D"/>
    <w:rsid w:val="00540998"/>
    <w:rsid w:val="00550FE1"/>
    <w:rsid w:val="00574B1A"/>
    <w:rsid w:val="00585F4E"/>
    <w:rsid w:val="005921A6"/>
    <w:rsid w:val="005B120D"/>
    <w:rsid w:val="005D1C57"/>
    <w:rsid w:val="005F0E67"/>
    <w:rsid w:val="0061612A"/>
    <w:rsid w:val="006173CE"/>
    <w:rsid w:val="00632C05"/>
    <w:rsid w:val="00677567"/>
    <w:rsid w:val="006816E6"/>
    <w:rsid w:val="00691E2F"/>
    <w:rsid w:val="006C334A"/>
    <w:rsid w:val="006C4747"/>
    <w:rsid w:val="006D2BC4"/>
    <w:rsid w:val="006D6EAC"/>
    <w:rsid w:val="006E440E"/>
    <w:rsid w:val="007105FF"/>
    <w:rsid w:val="007128C8"/>
    <w:rsid w:val="00714664"/>
    <w:rsid w:val="00714A55"/>
    <w:rsid w:val="007366B2"/>
    <w:rsid w:val="00743779"/>
    <w:rsid w:val="007505C4"/>
    <w:rsid w:val="00752753"/>
    <w:rsid w:val="007541D3"/>
    <w:rsid w:val="00754FCB"/>
    <w:rsid w:val="007738A8"/>
    <w:rsid w:val="0077691A"/>
    <w:rsid w:val="0079025D"/>
    <w:rsid w:val="007A0CDA"/>
    <w:rsid w:val="007C1692"/>
    <w:rsid w:val="007D0E5F"/>
    <w:rsid w:val="007D364A"/>
    <w:rsid w:val="007E703F"/>
    <w:rsid w:val="007F213F"/>
    <w:rsid w:val="007F4EF1"/>
    <w:rsid w:val="008000B5"/>
    <w:rsid w:val="00810878"/>
    <w:rsid w:val="00852B30"/>
    <w:rsid w:val="0087679B"/>
    <w:rsid w:val="00887893"/>
    <w:rsid w:val="00894F7B"/>
    <w:rsid w:val="00895D5E"/>
    <w:rsid w:val="00895F7A"/>
    <w:rsid w:val="008A21AC"/>
    <w:rsid w:val="008B577F"/>
    <w:rsid w:val="008B6CC9"/>
    <w:rsid w:val="008C0D9C"/>
    <w:rsid w:val="008D30AD"/>
    <w:rsid w:val="008D6BFF"/>
    <w:rsid w:val="008E040D"/>
    <w:rsid w:val="008E1F01"/>
    <w:rsid w:val="008E57F8"/>
    <w:rsid w:val="008E7C88"/>
    <w:rsid w:val="008F058C"/>
    <w:rsid w:val="008F6939"/>
    <w:rsid w:val="00922881"/>
    <w:rsid w:val="00950A64"/>
    <w:rsid w:val="00953D0C"/>
    <w:rsid w:val="00964FC3"/>
    <w:rsid w:val="00966C23"/>
    <w:rsid w:val="00972DD3"/>
    <w:rsid w:val="009A6ABC"/>
    <w:rsid w:val="009C1017"/>
    <w:rsid w:val="009C41A5"/>
    <w:rsid w:val="009F2010"/>
    <w:rsid w:val="00A16681"/>
    <w:rsid w:val="00A1685E"/>
    <w:rsid w:val="00A51EB6"/>
    <w:rsid w:val="00A77130"/>
    <w:rsid w:val="00A771D7"/>
    <w:rsid w:val="00A933A6"/>
    <w:rsid w:val="00AA2553"/>
    <w:rsid w:val="00AB4119"/>
    <w:rsid w:val="00AD703B"/>
    <w:rsid w:val="00AD7425"/>
    <w:rsid w:val="00AE2127"/>
    <w:rsid w:val="00AE4E81"/>
    <w:rsid w:val="00B30407"/>
    <w:rsid w:val="00B54A71"/>
    <w:rsid w:val="00B54B94"/>
    <w:rsid w:val="00B91088"/>
    <w:rsid w:val="00B93BCA"/>
    <w:rsid w:val="00B94E5A"/>
    <w:rsid w:val="00BD1A18"/>
    <w:rsid w:val="00BD7E88"/>
    <w:rsid w:val="00BE4E91"/>
    <w:rsid w:val="00C12B5A"/>
    <w:rsid w:val="00C15250"/>
    <w:rsid w:val="00C20388"/>
    <w:rsid w:val="00C21777"/>
    <w:rsid w:val="00C22BC0"/>
    <w:rsid w:val="00C35C5B"/>
    <w:rsid w:val="00C518CC"/>
    <w:rsid w:val="00C5640D"/>
    <w:rsid w:val="00C63F99"/>
    <w:rsid w:val="00C72652"/>
    <w:rsid w:val="00C808E0"/>
    <w:rsid w:val="00C87DA2"/>
    <w:rsid w:val="00CB789C"/>
    <w:rsid w:val="00CB78EA"/>
    <w:rsid w:val="00CE49E9"/>
    <w:rsid w:val="00CE7838"/>
    <w:rsid w:val="00D07024"/>
    <w:rsid w:val="00D14FE1"/>
    <w:rsid w:val="00D324FB"/>
    <w:rsid w:val="00D44DC8"/>
    <w:rsid w:val="00D53684"/>
    <w:rsid w:val="00D56063"/>
    <w:rsid w:val="00D80306"/>
    <w:rsid w:val="00DB7F98"/>
    <w:rsid w:val="00DC03A4"/>
    <w:rsid w:val="00DE5913"/>
    <w:rsid w:val="00DF6A19"/>
    <w:rsid w:val="00DF7DF3"/>
    <w:rsid w:val="00E15DF1"/>
    <w:rsid w:val="00E42756"/>
    <w:rsid w:val="00E50155"/>
    <w:rsid w:val="00E54BC8"/>
    <w:rsid w:val="00E6309A"/>
    <w:rsid w:val="00E65872"/>
    <w:rsid w:val="00E72E7C"/>
    <w:rsid w:val="00E90E06"/>
    <w:rsid w:val="00EB7383"/>
    <w:rsid w:val="00EE63D0"/>
    <w:rsid w:val="00F159CF"/>
    <w:rsid w:val="00F545D9"/>
    <w:rsid w:val="00F64419"/>
    <w:rsid w:val="00F82F08"/>
    <w:rsid w:val="00F948D1"/>
    <w:rsid w:val="00F9727E"/>
    <w:rsid w:val="00FD586A"/>
    <w:rsid w:val="0EFE3972"/>
    <w:rsid w:val="3A58B041"/>
    <w:rsid w:val="3F538C57"/>
    <w:rsid w:val="432AC8BF"/>
    <w:rsid w:val="4E3CD075"/>
    <w:rsid w:val="56505E3C"/>
    <w:rsid w:val="5851CCCD"/>
    <w:rsid w:val="633962F5"/>
    <w:rsid w:val="6C50FE76"/>
    <w:rsid w:val="70BF560A"/>
    <w:rsid w:val="72D7DB5A"/>
    <w:rsid w:val="7B8D8B78"/>
    <w:rsid w:val="7E40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07E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 w:type="character" w:styleId="CommentReference">
    <w:name w:val="annotation reference"/>
    <w:basedOn w:val="DefaultParagraphFont"/>
    <w:uiPriority w:val="99"/>
    <w:semiHidden/>
    <w:unhideWhenUsed/>
    <w:rsid w:val="001A5D94"/>
    <w:rPr>
      <w:sz w:val="16"/>
      <w:szCs w:val="16"/>
    </w:rPr>
  </w:style>
  <w:style w:type="paragraph" w:styleId="CommentText">
    <w:name w:val="annotation text"/>
    <w:basedOn w:val="Normal"/>
    <w:link w:val="CommentTextChar"/>
    <w:uiPriority w:val="99"/>
    <w:unhideWhenUsed/>
    <w:rsid w:val="001A5D94"/>
    <w:rPr>
      <w:sz w:val="20"/>
      <w:szCs w:val="20"/>
    </w:rPr>
  </w:style>
  <w:style w:type="character" w:customStyle="1" w:styleId="CommentTextChar">
    <w:name w:val="Comment Text Char"/>
    <w:basedOn w:val="DefaultParagraphFont"/>
    <w:link w:val="CommentText"/>
    <w:uiPriority w:val="99"/>
    <w:rsid w:val="001A5D94"/>
    <w:rPr>
      <w:sz w:val="20"/>
      <w:szCs w:val="20"/>
    </w:rPr>
  </w:style>
  <w:style w:type="paragraph" w:styleId="CommentSubject">
    <w:name w:val="annotation subject"/>
    <w:basedOn w:val="CommentText"/>
    <w:next w:val="CommentText"/>
    <w:link w:val="CommentSubjectChar"/>
    <w:uiPriority w:val="99"/>
    <w:semiHidden/>
    <w:unhideWhenUsed/>
    <w:rsid w:val="001A5D94"/>
    <w:rPr>
      <w:b/>
      <w:bCs/>
    </w:rPr>
  </w:style>
  <w:style w:type="character" w:customStyle="1" w:styleId="CommentSubjectChar">
    <w:name w:val="Comment Subject Char"/>
    <w:basedOn w:val="CommentTextChar"/>
    <w:link w:val="CommentSubject"/>
    <w:uiPriority w:val="99"/>
    <w:semiHidden/>
    <w:rsid w:val="001A5D94"/>
    <w:rPr>
      <w:b/>
      <w:bCs/>
      <w:sz w:val="20"/>
      <w:szCs w:val="20"/>
    </w:rPr>
  </w:style>
  <w:style w:type="paragraph" w:customStyle="1" w:styleId="TableParagraph">
    <w:name w:val="Table Paragraph"/>
    <w:basedOn w:val="Normal"/>
    <w:uiPriority w:val="1"/>
    <w:qFormat/>
    <w:rsid w:val="002910BE"/>
    <w:pPr>
      <w:widowControl w:val="0"/>
      <w:autoSpaceDE w:val="0"/>
      <w:autoSpaceDN w:val="0"/>
      <w:ind w:left="107"/>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62953B86A64B9E54E783C0D9FB33" ma:contentTypeVersion="13" ma:contentTypeDescription="Create a new document." ma:contentTypeScope="" ma:versionID="3b50e884d294fc8a88fa5ff9f0a14943">
  <xsd:schema xmlns:xsd="http://www.w3.org/2001/XMLSchema" xmlns:xs="http://www.w3.org/2001/XMLSchema" xmlns:p="http://schemas.microsoft.com/office/2006/metadata/properties" xmlns:ns2="9a527e0a-8fc6-4a1f-b7c3-5d853cbf089d" xmlns:ns3="17593e7f-1fa5-4aff-aa8f-9c9193b05b41" targetNamespace="http://schemas.microsoft.com/office/2006/metadata/properties" ma:root="true" ma:fieldsID="312655b849a95d42a54cc9fa0c8678ea" ns2:_="" ns3:_="">
    <xsd:import namespace="9a527e0a-8fc6-4a1f-b7c3-5d853cbf089d"/>
    <xsd:import namespace="17593e7f-1fa5-4aff-aa8f-9c9193b05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27e0a-8fc6-4a1f-b7c3-5d853cbf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ath" ma:index="20"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93e7f-1fa5-4aff-aa8f-9c9193b05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7f95b-b033-44a6-a888-53968c3c82be}" ma:internalName="TaxCatchAll" ma:showField="CatchAllData" ma:web="17593e7f-1fa5-4aff-aa8f-9c9193b05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593e7f-1fa5-4aff-aa8f-9c9193b05b41" xsi:nil="true"/>
    <lcf76f155ced4ddcb4097134ff3c332f xmlns="9a527e0a-8fc6-4a1f-b7c3-5d853cbf089d">
      <Terms xmlns="http://schemas.microsoft.com/office/infopath/2007/PartnerControls"/>
    </lcf76f155ced4ddcb4097134ff3c332f>
    <Path xmlns="9a527e0a-8fc6-4a1f-b7c3-5d853cbf0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FBA7B-73FB-4A25-B355-7A4A83C9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27e0a-8fc6-4a1f-b7c3-5d853cbf089d"/>
    <ds:schemaRef ds:uri="17593e7f-1fa5-4aff-aa8f-9c9193b05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7593e7f-1fa5-4aff-aa8f-9c9193b05b41"/>
    <ds:schemaRef ds:uri="9a527e0a-8fc6-4a1f-b7c3-5d853cbf089d"/>
  </ds:schemaRefs>
</ds:datastoreItem>
</file>

<file path=customXml/itemProps3.xml><?xml version="1.0" encoding="utf-8"?>
<ds:datastoreItem xmlns:ds="http://schemas.openxmlformats.org/officeDocument/2006/customXml" ds:itemID="{6BA3C79E-4B6F-4948-99EB-B348B3661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650</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Renschie Grobler</cp:lastModifiedBy>
  <cp:revision>10</cp:revision>
  <cp:lastPrinted>2025-02-25T08:36:00Z</cp:lastPrinted>
  <dcterms:created xsi:type="dcterms:W3CDTF">2026-01-09T12:25:00Z</dcterms:created>
  <dcterms:modified xsi:type="dcterms:W3CDTF">2026-01-14T17:35:00Z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0x010100874E62953B86A64B9E54E783C0D9FB33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y fmtid="{D5CDD505-2E9C-101B-9397-08002B2CF9AE}" pid="5" name="docLang">
    <vt:lpwstr>en</vt:lpwstr>
  </property>
</Properties>
</file>